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Formal Procurement Document for Professional Educational Services</w:t>
      </w:r>
    </w:p>
    <w:p>
      <w:pPr>
        <w:pStyle w:val="BodyText"/>
      </w:pPr>
      <w:r>
        <w:t xml:space="preserve">Issued in United Kingdom Manchester — Reference: PO-MAN-2025-04782</w:t>
      </w:r>
    </w:p>
    <w:bookmarkEnd w:id="20"/>
    <w:p>
      <w:pPr>
        <w:pStyle w:val="BodyText"/>
      </w:pPr>
      <w:r>
        <w:rPr>
          <w:bCs/>
          <w:b/>
        </w:rPr>
        <w:t xml:space="preserve">Purchase Order Number:</w:t>
      </w:r>
      <w:r>
        <w:t xml:space="preserve"> </w:t>
      </w:r>
      <w:r>
        <w:t xml:space="preserve">PO-MAN-2025-04782</w:t>
      </w:r>
      <w:r>
        <w:br/>
      </w:r>
      <w:r>
        <w:rPr>
          <w:bCs/>
          <w:b/>
        </w:rPr>
        <w:t xml:space="preserve">Date of Issue:</w:t>
      </w:r>
      <w:r>
        <w:t xml:space="preserve"> </w:t>
      </w:r>
      <w:r>
        <w:t xml:space="preserve">14th June 2025</w:t>
      </w:r>
      <w:r>
        <w:br/>
      </w:r>
      <w:r>
        <w:rPr>
          <w:bCs/>
          <w:b/>
        </w:rPr>
        <w:t xml:space="preserve">Required Delivery Date:</w:t>
      </w:r>
      <w:r>
        <w:t xml:space="preserve"> </w:t>
      </w:r>
      <w:r>
        <w:t xml:space="preserve">1st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(GBP)</w:t>
      </w:r>
      <w:r>
        <w:br/>
      </w:r>
      <w:r>
        <w:rPr>
          <w:bCs/>
          <w:b/>
        </w:rPr>
        <w:t xml:space="preserve">Status:</w:t>
      </w:r>
      <w:r>
        <w:t xml:space="preserve"> </w:t>
      </w:r>
      <w:r>
        <w:t xml:space="preserve">APPROVED</w:t>
      </w:r>
    </w:p>
    <w:p>
      <w:pPr>
        <w:pStyle w:val="BodyText"/>
      </w:pPr>
      <w:r>
        <w:t xml:space="preserve">1. Purchasing Authority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Manchester Metropolitan Schools Trust</w:t>
            </w:r>
          </w:p>
        </w:tc>
        <w:tc>
          <w:tcPr/>
          <w:p>
            <w:pPr>
              <w:pStyle w:val="Compact"/>
              <w:jc w:val="left"/>
            </w:pPr>
            <w:r>
              <w:rPr>
                <w:bCs/>
                <w:b/>
              </w:rPr>
              <w:t xml:space="preserve">Department:</w:t>
            </w:r>
            <w:r>
              <w:t xml:space="preserve"> </w:t>
            </w:r>
            <w:r>
              <w:t xml:space="preserve">Student Welfare &amp; Counselling Services</w:t>
            </w:r>
          </w:p>
        </w:tc>
      </w:tr>
      <w:tr>
        <w:tc>
          <w:tcPr/>
          <w:p>
            <w:pPr>
              <w:pStyle w:val="Compact"/>
              <w:jc w:val="left"/>
            </w:pPr>
            <w:r>
              <w:rPr>
                <w:bCs/>
                <w:b/>
              </w:rPr>
              <w:t xml:space="preserve">Address:</w:t>
            </w:r>
            <w:r>
              <w:t xml:space="preserve"> </w:t>
            </w:r>
            <w:r>
              <w:t xml:space="preserve">12 Victoria Street, Manchester, M2 5WQ, United Kingdom</w:t>
            </w:r>
          </w:p>
        </w:tc>
        <w:tc>
          <w:tcPr/>
          <w:p>
            <w:pPr>
              <w:pStyle w:val="Compact"/>
              <w:jc w:val="left"/>
            </w:pPr>
            <w:r>
              <w:rPr>
                <w:bCs/>
                <w:b/>
              </w:rPr>
              <w:t xml:space="preserve">Contact Person:</w:t>
            </w:r>
            <w:r>
              <w:t xml:space="preserve"> </w:t>
            </w:r>
            <w:r>
              <w:t xml:space="preserve">Dr. Eleanor Whitfield, Head of Student Services</w:t>
            </w:r>
          </w:p>
        </w:tc>
      </w:tr>
      <w:tr>
        <w:tc>
          <w:tcPr/>
          <w:p>
            <w:pPr>
              <w:pStyle w:val="Compact"/>
              <w:jc w:val="left"/>
            </w:pPr>
            <w:r>
              <w:rPr>
                <w:bCs/>
                <w:b/>
              </w:rPr>
              <w:t xml:space="preserve">Telephone:</w:t>
            </w:r>
            <w:r>
              <w:t xml:space="preserve"> </w:t>
            </w:r>
            <w:r>
              <w:t xml:space="preserve">+44 (0)161 496 0000</w:t>
            </w:r>
          </w:p>
        </w:tc>
        <w:tc>
          <w:tcPr/>
          <w:p>
            <w:pPr>
              <w:pStyle w:val="Compact"/>
              <w:jc w:val="left"/>
            </w:pPr>
            <w:r>
              <w:rPr>
                <w:bCs/>
                <w:b/>
              </w:rPr>
              <w:t xml:space="preserve">Email:</w:t>
            </w:r>
            <w:r>
              <w:t xml:space="preserve"> </w:t>
            </w:r>
            <w:r>
              <w:t xml:space="preserve">procurement@manchestermet.ac.uk</w:t>
            </w:r>
          </w:p>
        </w:tc>
      </w:tr>
      <w:tr>
        <w:tc>
          <w:tcPr/>
          <w:p>
            <w:pPr>
              <w:pStyle w:val="Compact"/>
              <w:jc w:val="left"/>
            </w:pPr>
            <w:r>
              <w:rPr>
                <w:bCs/>
                <w:b/>
              </w:rPr>
              <w:t xml:space="preserve">VAT Registration:</w:t>
            </w:r>
            <w:r>
              <w:t xml:space="preserve"> </w:t>
            </w:r>
            <w:r>
              <w:t xml:space="preserve">GB 123 4567 89</w:t>
            </w:r>
          </w:p>
        </w:tc>
        <w:tc>
          <w:tcPr/>
          <w:p>
            <w:pPr>
              <w:pStyle w:val="Compact"/>
              <w:jc w:val="left"/>
            </w:pPr>
            <w:r>
              <w:rPr>
                <w:bCs/>
                <w:b/>
              </w:rPr>
              <w:t xml:space="preserve">Authorising Officer:</w:t>
            </w:r>
            <w:r>
              <w:t xml:space="preserve"> </w:t>
            </w:r>
            <w:r>
              <w:t xml:space="preserve">Mr. James Hartley, Chief Financial Officer</w:t>
            </w:r>
          </w:p>
        </w:tc>
      </w:tr>
    </w:tbl>
    <w:p>
      <w:pPr>
        <w:pStyle w:val="BodyText"/>
      </w:pPr>
      <w:r>
        <w:t xml:space="preserve">2. Supplier / 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North West Educational Counselling Ltd.</w:t>
            </w:r>
          </w:p>
        </w:tc>
        <w:tc>
          <w:tcPr/>
          <w:p>
            <w:pPr>
              <w:pStyle w:val="Compact"/>
              <w:jc w:val="left"/>
            </w:pPr>
            <w:r>
              <w:rPr>
                <w:bCs/>
                <w:b/>
              </w:rPr>
              <w:t xml:space="preserve">Company Registration:</w:t>
            </w:r>
            <w:r>
              <w:t xml:space="preserve"> </w:t>
            </w:r>
            <w:r>
              <w:t xml:space="preserve">09876543 (Companies House, United Kingdom)</w:t>
            </w:r>
          </w:p>
        </w:tc>
      </w:tr>
      <w:tr>
        <w:tc>
          <w:tcPr/>
          <w:p>
            <w:pPr>
              <w:pStyle w:val="Compact"/>
              <w:jc w:val="left"/>
            </w:pPr>
            <w:r>
              <w:rPr>
                <w:bCs/>
                <w:b/>
              </w:rPr>
              <w:t xml:space="preserve">Address:</w:t>
            </w:r>
            <w:r>
              <w:t xml:space="preserve"> </w:t>
            </w:r>
            <w:r>
              <w:t xml:space="preserve">45 Deansgate, Manchester, M3 2LQ, United Kingdom</w:t>
            </w:r>
          </w:p>
        </w:tc>
        <w:tc>
          <w:tcPr/>
          <w:p>
            <w:pPr>
              <w:pStyle w:val="Compact"/>
              <w:jc w:val="left"/>
            </w:pPr>
            <w:r>
              <w:rPr>
                <w:bCs/>
                <w:b/>
              </w:rPr>
              <w:t xml:space="preserve">Contact Person:</w:t>
            </w:r>
            <w:r>
              <w:t xml:space="preserve"> </w:t>
            </w:r>
            <w:r>
              <w:t xml:space="preserve">Ms. Sarah Pemberton, Director of Operations</w:t>
            </w:r>
          </w:p>
        </w:tc>
      </w:tr>
      <w:tr>
        <w:tc>
          <w:tcPr/>
          <w:p>
            <w:pPr>
              <w:pStyle w:val="Compact"/>
              <w:jc w:val="left"/>
            </w:pPr>
            <w:r>
              <w:rPr>
                <w:bCs/>
                <w:b/>
              </w:rPr>
              <w:t xml:space="preserve">Telephone:</w:t>
            </w:r>
            <w:r>
              <w:t xml:space="preserve"> </w:t>
            </w:r>
            <w:r>
              <w:t xml:space="preserve">+44 (0)161 832 4455</w:t>
            </w:r>
          </w:p>
        </w:tc>
        <w:tc>
          <w:tcPr/>
          <w:p>
            <w:pPr>
              <w:pStyle w:val="Compact"/>
              <w:jc w:val="left"/>
            </w:pPr>
            <w:r>
              <w:rPr>
                <w:bCs/>
                <w:b/>
              </w:rPr>
              <w:t xml:space="preserve">Email:</w:t>
            </w:r>
            <w:r>
              <w:t xml:space="preserve"> </w:t>
            </w:r>
            <w:r>
              <w:t xml:space="preserve">contracts@nwecounselling.co.uk</w:t>
            </w:r>
          </w:p>
        </w:tc>
      </w:tr>
      <w:tr>
        <w:tc>
          <w:tcPr/>
          <w:p>
            <w:pPr>
              <w:pStyle w:val="Compact"/>
              <w:jc w:val="left"/>
            </w:pPr>
            <w:r>
              <w:rPr>
                <w:bCs/>
                <w:b/>
              </w:rPr>
              <w:t xml:space="preserve">VAT Registration:</w:t>
            </w:r>
            <w:r>
              <w:t xml:space="preserve"> </w:t>
            </w:r>
            <w:r>
              <w:t xml:space="preserve">GB 987 6543 21</w:t>
            </w:r>
          </w:p>
        </w:tc>
        <w:tc>
          <w:tcPr/>
          <w:p>
            <w:pPr>
              <w:pStyle w:val="Compact"/>
              <w:jc w:val="left"/>
            </w:pPr>
            <w:r>
              <w:rPr>
                <w:bCs/>
                <w:b/>
              </w:rPr>
              <w:t xml:space="preserve">Bank Details:</w:t>
            </w:r>
            <w:r>
              <w:t xml:space="preserve"> </w:t>
            </w:r>
            <w:r>
              <w:t xml:space="preserve">Barclays Bank, Sort Code: 20-45-67, Account: 50123456</w:t>
            </w:r>
          </w:p>
        </w:tc>
      </w:tr>
    </w:tbl>
    <w:p>
      <w:pPr>
        <w:pStyle w:val="BodyText"/>
      </w:pPr>
      <w:r>
        <w:t xml:space="preserve">3. Description of Goods / Services Ordered</w:t>
      </w:r>
    </w:p>
    <w:p>
      <w:pPr>
        <w:pStyle w:val="BodyText"/>
      </w:pPr>
      <w:r>
        <w:t xml:space="preserve">This Purchase Order is issued by Manchester Metropolitan Schools Trust to procure the professional services of a qualified</w:t>
      </w:r>
      <w:r>
        <w:t xml:space="preserve"> </w:t>
      </w:r>
      <w:r>
        <w:t xml:space="preserve">School Counselor</w:t>
      </w:r>
      <w:r>
        <w:t xml:space="preserve"> </w:t>
      </w:r>
      <w:r>
        <w:t xml:space="preserve">to be deployed across the Trust's secondary school campuses located in United Kingdom Manchester. The</w:t>
      </w:r>
      <w:r>
        <w:t xml:space="preserve"> </w:t>
      </w:r>
      <w:r>
        <w:t xml:space="preserve">School Counselor</w:t>
      </w:r>
      <w:r>
        <w:t xml:space="preserve"> </w:t>
      </w:r>
      <w:r>
        <w:t xml:space="preserve">shall provide comprehensive pastoral care, mental health support, academic guidance, and crisis intervention services to students aged 11 to 18. This Purchase Order governs the full scope of engagement, compensation, and professional obligations for the duration of the academic year 2025/2026.</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Full-time</w:t>
            </w:r>
            <w:r>
              <w:t xml:space="preserve"> </w:t>
            </w:r>
            <w:r>
              <w:rPr>
                <w:bCs/>
                <w:b/>
              </w:rPr>
              <w:t xml:space="preserve">School Counselor</w:t>
            </w:r>
            <w:r>
              <w:t xml:space="preserve"> </w:t>
            </w:r>
            <w:r>
              <w:t xml:space="preserve">engagement — 37.5 hours per week, Monday to Friday, providing one-to-one counselling sessions, group therapy, and welfare assessments for students in United Kingdom Manchester schools</w:t>
            </w:r>
          </w:p>
        </w:tc>
        <w:tc>
          <w:tcPr/>
          <w:p>
            <w:pPr>
              <w:pStyle w:val="Compact"/>
              <w:jc w:val="left"/>
            </w:pPr>
            <w:r>
              <w:t xml:space="preserve">1 (Annual Contract)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2</w:t>
            </w:r>
          </w:p>
        </w:tc>
        <w:tc>
          <w:tcPr/>
          <w:p>
            <w:pPr>
              <w:pStyle w:val="Compact"/>
              <w:jc w:val="left"/>
            </w:pPr>
            <w:r>
              <w:t xml:space="preserve">Specialist</w:t>
            </w:r>
            <w:r>
              <w:t xml:space="preserve"> </w:t>
            </w:r>
            <w:r>
              <w:rPr>
                <w:bCs/>
                <w:b/>
              </w:rPr>
              <w:t xml:space="preserve">School Counselor</w:t>
            </w:r>
            <w:r>
              <w:t xml:space="preserve"> </w:t>
            </w:r>
            <w:r>
              <w:t xml:space="preserve">training and CPD programme — BACP-accredited continuing professional development, trauma-informed care certification, and safeguarding Level 3 refresher training</w:t>
            </w:r>
          </w:p>
        </w:tc>
        <w:tc>
          <w:tcPr/>
          <w:p>
            <w:pPr>
              <w:pStyle w:val="Compact"/>
              <w:jc w:val="left"/>
            </w:pPr>
            <w:r>
              <w:t xml:space="preserve">1 (Annual)</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Counselling room setup and equipment — ergonomic furniture, soundproofing materials, secure filing cabinets, digital case management software licence, and assessment tools for the</w:t>
            </w:r>
            <w:r>
              <w:t xml:space="preserve"> </w:t>
            </w:r>
            <w:r>
              <w:rPr>
                <w:bCs/>
                <w:b/>
              </w:rPr>
              <w:t xml:space="preserve">School Counselor</w:t>
            </w:r>
            <w:r>
              <w:t xml:space="preserve"> </w:t>
            </w:r>
            <w:r>
              <w:t xml:space="preserve">office in United Kingdom Manchester</w:t>
            </w:r>
          </w:p>
        </w:tc>
        <w:tc>
          <w:tcPr/>
          <w:p>
            <w:pPr>
              <w:pStyle w:val="Compact"/>
              <w:jc w:val="left"/>
            </w:pPr>
            <w:r>
              <w:t xml:space="preserve">1 (One-time)</w:t>
            </w:r>
          </w:p>
        </w:tc>
        <w:tc>
          <w:tcPr/>
          <w:p>
            <w:pPr>
              <w:pStyle w:val="Compact"/>
              <w:jc w:val="left"/>
            </w:pPr>
            <w:r>
              <w:t xml:space="preserve">£5,450.00</w:t>
            </w:r>
          </w:p>
        </w:tc>
        <w:tc>
          <w:tcPr/>
          <w:p>
            <w:pPr>
              <w:pStyle w:val="Compact"/>
              <w:jc w:val="left"/>
            </w:pPr>
            <w:r>
              <w:t xml:space="preserve">£5,450.00</w:t>
            </w:r>
          </w:p>
        </w:tc>
      </w:tr>
      <w:tr>
        <w:tc>
          <w:tcPr/>
          <w:p>
            <w:pPr>
              <w:pStyle w:val="Compact"/>
              <w:jc w:val="left"/>
            </w:pPr>
            <w:r>
              <w:t xml:space="preserve">4</w:t>
            </w:r>
          </w:p>
        </w:tc>
        <w:tc>
          <w:tcPr/>
          <w:p>
            <w:pPr>
              <w:pStyle w:val="Compact"/>
              <w:jc w:val="left"/>
            </w:pPr>
            <w:r>
              <w:t xml:space="preserve">Supervision and clinical oversight — monthly external clinical supervision sessions for the</w:t>
            </w:r>
            <w:r>
              <w:t xml:space="preserve"> </w:t>
            </w:r>
            <w:r>
              <w:rPr>
                <w:bCs/>
                <w:b/>
              </w:rPr>
              <w:t xml:space="preserve">School Counselor</w:t>
            </w:r>
            <w:r>
              <w:t xml:space="preserve">, including peer review and quality assurance reporting to the Trust Board</w:t>
            </w:r>
          </w:p>
        </w:tc>
        <w:tc>
          <w:tcPr/>
          <w:p>
            <w:pPr>
              <w:pStyle w:val="Compact"/>
              <w:jc w:val="left"/>
            </w:pPr>
            <w:r>
              <w:t xml:space="preserve">12 (Monthly)</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Emergency and out-of-hours</w:t>
            </w:r>
            <w:r>
              <w:t xml:space="preserve"> </w:t>
            </w:r>
            <w:r>
              <w:rPr>
                <w:bCs/>
                <w:b/>
              </w:rPr>
              <w:t xml:space="preserve">School Counselor</w:t>
            </w:r>
            <w:r>
              <w:t xml:space="preserve"> </w:t>
            </w:r>
            <w:r>
              <w:t xml:space="preserve">cover — on-call provision for crisis situations, term-time holiday cover, and substitute counselling services during the</w:t>
            </w:r>
            <w:r>
              <w:t xml:space="preserve"> </w:t>
            </w:r>
            <w:r>
              <w:rPr>
                <w:bCs/>
                <w:b/>
              </w:rPr>
              <w:t xml:space="preserve">School Counselor</w:t>
            </w:r>
            <w:r>
              <w:t xml:space="preserve">'s annual leave</w:t>
            </w:r>
          </w:p>
        </w:tc>
        <w:tc>
          <w:tcPr/>
          <w:p>
            <w:pPr>
              <w:pStyle w:val="Compact"/>
              <w:jc w:val="left"/>
            </w:pPr>
            <w:r>
              <w:t xml:space="preserve">1 (Annual)</w:t>
            </w:r>
          </w:p>
        </w:tc>
        <w:tc>
          <w:tcPr/>
          <w:p>
            <w:pPr>
              <w:pStyle w:val="Compact"/>
              <w:jc w:val="left"/>
            </w:pPr>
            <w:r>
              <w:t xml:space="preserve">£3,600.00</w:t>
            </w:r>
          </w:p>
        </w:tc>
        <w:tc>
          <w:tcPr/>
          <w:p>
            <w:pPr>
              <w:pStyle w:val="Compact"/>
              <w:jc w:val="left"/>
            </w:pPr>
            <w:r>
              <w:t xml:space="preserve">£3,600.00</w:t>
            </w:r>
          </w:p>
        </w:tc>
      </w:tr>
      <w:tr>
        <w:tc>
          <w:tcPr>
            <w:gridSpan w:val="4"/>
          </w:tcPr>
          <w:p>
            <w:pPr>
              <w:pStyle w:val="Compact"/>
              <w:jc w:val="right"/>
            </w:pPr>
            <w:r>
              <w:t xml:space="preserve">Subtotal (Excluding VAT):</w:t>
            </w:r>
          </w:p>
        </w:tc>
        <w:tc>
          <w:tcPr/>
          <w:p>
            <w:pPr>
              <w:pStyle w:val="Compact"/>
              <w:jc w:val="left"/>
            </w:pPr>
            <w:r>
              <w:t xml:space="preserve">£58,550.00</w:t>
            </w:r>
          </w:p>
        </w:tc>
      </w:tr>
      <w:tr>
        <w:tc>
          <w:tcPr>
            <w:gridSpan w:val="4"/>
          </w:tcPr>
          <w:p>
            <w:pPr>
              <w:pStyle w:val="Compact"/>
              <w:jc w:val="right"/>
            </w:pPr>
            <w:r>
              <w:t xml:space="preserve">VAT @ 20%:</w:t>
            </w:r>
          </w:p>
        </w:tc>
        <w:tc>
          <w:tcPr/>
          <w:p>
            <w:pPr>
              <w:pStyle w:val="Compact"/>
              <w:jc w:val="left"/>
            </w:pPr>
            <w:r>
              <w:t xml:space="preserve">£11,710.00</w:t>
            </w:r>
          </w:p>
        </w:tc>
      </w:tr>
      <w:tr>
        <w:tc>
          <w:tcPr>
            <w:gridSpan w:val="4"/>
          </w:tcPr>
          <w:p>
            <w:pPr>
              <w:pStyle w:val="Compact"/>
              <w:jc w:val="right"/>
            </w:pPr>
            <w:r>
              <w:t xml:space="preserve">TOTAL PURCHASE ORDER VALUE (Including VAT):</w:t>
            </w:r>
          </w:p>
        </w:tc>
        <w:tc>
          <w:tcPr/>
          <w:p>
            <w:pPr>
              <w:pStyle w:val="Compact"/>
              <w:jc w:val="left"/>
            </w:pPr>
            <w:r>
              <w:t xml:space="preserve">£70,260.00</w:t>
            </w:r>
          </w:p>
        </w:tc>
      </w:tr>
    </w:tbl>
    <w:p>
      <w:pPr>
        <w:pStyle w:val="BodyText"/>
      </w:pPr>
      <w:r>
        <w:t xml:space="preserve">4. Scope of Services &amp; Professional Requirements</w:t>
      </w:r>
    </w:p>
    <w:p>
      <w:pPr>
        <w:pStyle w:val="BodyText"/>
      </w:pPr>
      <w:r>
        <w:t xml:space="preserve">The</w:t>
      </w:r>
      <w:r>
        <w:t xml:space="preserve"> </w:t>
      </w:r>
      <w:r>
        <w:t xml:space="preserve">School Counselor</w:t>
      </w:r>
      <w:r>
        <w:t xml:space="preserve"> </w:t>
      </w:r>
      <w:r>
        <w:t xml:space="preserve">engaged under this Purchase Order must hold a minimum of a Master's degree in Counselling Psychology, Educational Psychology, or a related discipline, and must be a fully registered member of the British Association for Counselling and Psychotherapy (BACP) or the British Psychological Society (BPS). The</w:t>
      </w:r>
      <w:r>
        <w:t xml:space="preserve"> </w:t>
      </w:r>
      <w:r>
        <w:t xml:space="preserve">School Counselor</w:t>
      </w:r>
      <w:r>
        <w:t xml:space="preserve"> </w:t>
      </w:r>
      <w:r>
        <w:t xml:space="preserve">shall operate in strict compliance with the Data Protection Act 2018, the UK GDPR, and all safeguarding legislation applicable in United Kingdom Manchester. All student records and case notes must be stored in accordance with the Trust's information governance policy and the General Data Protection Regulation as applied in the United Kingdom.</w:t>
      </w:r>
    </w:p>
    <w:p>
      <w:pPr>
        <w:pStyle w:val="BodyText"/>
      </w:pPr>
      <w:r>
        <w:t xml:space="preserve">The</w:t>
      </w:r>
      <w:r>
        <w:t xml:space="preserve"> </w:t>
      </w:r>
      <w:r>
        <w:t xml:space="preserve">School Counselor</w:t>
      </w:r>
      <w:r>
        <w:t xml:space="preserve"> </w:t>
      </w:r>
      <w:r>
        <w:t xml:space="preserve">shall conduct a minimum of 25 individual counselling sessions per week, deliver two group support sessions per week, and produce a monthly welfare report to the Head of Student Services. The</w:t>
      </w:r>
      <w:r>
        <w:t xml:space="preserve"> </w:t>
      </w:r>
      <w:r>
        <w:t xml:space="preserve">School Counselor</w:t>
      </w:r>
      <w:r>
        <w:t xml:space="preserve"> </w:t>
      </w:r>
      <w:r>
        <w:t xml:space="preserve">is also required to attend all Trust-wide safeguarding meetings, contribute to the school's Behaviour Policy review, and liaise with external agencies including Manchester Children's Services, CAMHS (Child and Adolescent Mental Health Services), and local education welfare officers based in United Kingdom Manchester.</w:t>
      </w:r>
    </w:p>
    <w:p>
      <w:pPr>
        <w:pStyle w:val="BodyText"/>
      </w:pPr>
      <w:r>
        <w:t xml:space="preserve">5. Terms and Conditions</w:t>
      </w:r>
    </w:p>
    <w:p>
      <w:pPr>
        <w:numPr>
          <w:ilvl w:val="0"/>
          <w:numId w:val="1001"/>
        </w:numPr>
        <w:pStyle w:val="Compact"/>
      </w:pPr>
      <w:r>
        <w:t xml:space="preserve">This Purchase Order is issued in accordance with the Public Contracts Regulations 2015 and the Manchester Metropolitan Schools Trust Procurement Policy (2024 revision). All terms are governed by the laws of England and Wales.</w:t>
      </w:r>
    </w:p>
    <w:p>
      <w:pPr>
        <w:numPr>
          <w:ilvl w:val="0"/>
          <w:numId w:val="1001"/>
        </w:numPr>
        <w:pStyle w:val="Compact"/>
      </w:pPr>
      <w:r>
        <w:t xml:space="preserve">Payment shall be made within 30 days of receipt of a valid invoice from the supplier. Invoices must reference this Purchase Order number (PO-MAN-2025-04782) and include the supplier's VAT registration number.</w:t>
      </w:r>
    </w:p>
    <w:p>
      <w:pPr>
        <w:numPr>
          <w:ilvl w:val="0"/>
          <w:numId w:val="1001"/>
        </w:numPr>
        <w:pStyle w:val="Compact"/>
      </w:pPr>
      <w:r>
        <w:t xml:space="preserve">The supplier warrants that the</w:t>
      </w:r>
      <w:r>
        <w:t xml:space="preserve"> </w:t>
      </w:r>
      <w:r>
        <w:rPr>
          <w:bCs/>
          <w:b/>
        </w:rPr>
        <w:t xml:space="preserve">School Counselor</w:t>
      </w:r>
      <w:r>
        <w:t xml:space="preserve"> </w:t>
      </w:r>
      <w:r>
        <w:t xml:space="preserve">assigned to this contract shall maintain full professional indemnity insurance with a minimum cover of £5,000,000 per claim throughout the duration of this Purchase Order.</w:t>
      </w:r>
    </w:p>
    <w:p>
      <w:pPr>
        <w:numPr>
          <w:ilvl w:val="0"/>
          <w:numId w:val="1001"/>
        </w:numPr>
        <w:pStyle w:val="Compact"/>
      </w:pPr>
      <w:r>
        <w:t xml:space="preserve">The supplier shall provide a valid Enhanced DBS (Disclosure and Barring Service) check for the</w:t>
      </w:r>
      <w:r>
        <w:t xml:space="preserve"> </w:t>
      </w:r>
      <w:r>
        <w:rPr>
          <w:bCs/>
          <w:b/>
        </w:rPr>
        <w:t xml:space="preserve">School Counselor</w:t>
      </w:r>
      <w:r>
        <w:t xml:space="preserve"> </w:t>
      </w:r>
      <w:r>
        <w:t xml:space="preserve">prior to commencement of duties. The check must be issued within 3 months of the start date and renewed annually.</w:t>
      </w:r>
    </w:p>
    <w:p>
      <w:pPr>
        <w:numPr>
          <w:ilvl w:val="0"/>
          <w:numId w:val="1001"/>
        </w:numPr>
        <w:pStyle w:val="Compact"/>
      </w:pPr>
      <w:r>
        <w:t xml:space="preserve">Either party may terminate this Purchase Order with 8 weeks' written notice. In the event of termination, the</w:t>
      </w:r>
      <w:r>
        <w:t xml:space="preserve"> </w:t>
      </w:r>
      <w:r>
        <w:rPr>
          <w:bCs/>
          <w:b/>
        </w:rPr>
        <w:t xml:space="preserve">School Counselor</w:t>
      </w:r>
      <w:r>
        <w:t xml:space="preserve"> </w:t>
      </w:r>
      <w:r>
        <w:t xml:space="preserve">shall complete all ongoing student sessions and hand over case files in a manner that ensures continuity of care for students in United Kingdom Manchester.</w:t>
      </w:r>
    </w:p>
    <w:p>
      <w:pPr>
        <w:numPr>
          <w:ilvl w:val="0"/>
          <w:numId w:val="1001"/>
        </w:numPr>
        <w:pStyle w:val="Compact"/>
      </w:pPr>
      <w:r>
        <w:t xml:space="preserve">All intellectual property, case notes, and student data generated during the engagement under this Purchase Order shall remain the property of Manchester Metropolitan Schools Trust. The supplier shall not retain copies beyond the statutory retention period.</w:t>
      </w:r>
    </w:p>
    <w:p>
      <w:pPr>
        <w:numPr>
          <w:ilvl w:val="0"/>
          <w:numId w:val="1001"/>
        </w:numPr>
        <w:pStyle w:val="Compact"/>
      </w:pPr>
      <w:r>
        <w:t xml:space="preserve">The supplier shall comply with all health and safety regulations, including the Management of Health and Safety at Work Regulations 1999, and shall ensure the</w:t>
      </w:r>
      <w:r>
        <w:t xml:space="preserve"> </w:t>
      </w:r>
      <w:r>
        <w:rPr>
          <w:bCs/>
          <w:b/>
        </w:rPr>
        <w:t xml:space="preserve">School Counselor</w:t>
      </w:r>
      <w:r>
        <w:t xml:space="preserve"> </w:t>
      </w:r>
      <w:r>
        <w:t xml:space="preserve">completes all mandatory Trust inductions and site-specific safety briefings within the first 5 working days.</w:t>
      </w:r>
    </w:p>
    <w:p>
      <w:pPr>
        <w:numPr>
          <w:ilvl w:val="0"/>
          <w:numId w:val="1001"/>
        </w:numPr>
        <w:pStyle w:val="Compact"/>
      </w:pPr>
      <w:r>
        <w:t xml:space="preserve">Any disputes arising from this Purchase Order shall be resolved through mediation in Manchester, United Kingdom, before escalation to the courts of England and Wales.</w:t>
      </w:r>
    </w:p>
    <w:p>
      <w:pPr>
        <w:numPr>
          <w:ilvl w:val="0"/>
          <w:numId w:val="1001"/>
        </w:numPr>
        <w:pStyle w:val="Compact"/>
      </w:pPr>
      <w:r>
        <w:t xml:space="preserve">This Purchase Order supersedes all prior quotations, verbal agreements, and correspondence between the parties regarding the engagement of a</w:t>
      </w:r>
      <w:r>
        <w:t xml:space="preserve"> </w:t>
      </w:r>
      <w:r>
        <w:rPr>
          <w:bCs/>
          <w:b/>
        </w:rPr>
        <w:t xml:space="preserve">School Counselor</w:t>
      </w:r>
      <w:r>
        <w:t xml:space="preserve"> </w:t>
      </w:r>
      <w:r>
        <w:t xml:space="preserve">for the 2025/2026 academic year.</w:t>
      </w:r>
    </w:p>
    <w:p>
      <w:pPr>
        <w:pStyle w:val="FirstParagraph"/>
      </w:pPr>
      <w:r>
        <w:t xml:space="preserve">6. Authorisation &amp; Signatures</w:t>
      </w:r>
    </w:p>
    <w:p>
      <w:pPr>
        <w:pStyle w:val="BodyText"/>
      </w:pPr>
      <w:r>
        <w:rPr>
          <w:bCs/>
          <w:b/>
        </w:rPr>
        <w:t xml:space="preserve">Authorised by (Buyer):</w:t>
      </w:r>
      <w:r>
        <w:br/>
      </w:r>
      <w:r>
        <w:t xml:space="preserve">Mr. James Hartley</w:t>
      </w:r>
      <w:r>
        <w:br/>
      </w:r>
      <w:r>
        <w:t xml:space="preserve">Chief Financial Officer</w:t>
      </w:r>
      <w:r>
        <w:br/>
      </w:r>
      <w:r>
        <w:t xml:space="preserve">Manchester Metropolitan Schools Trust</w:t>
      </w:r>
      <w:r>
        <w:br/>
      </w:r>
      <w:r>
        <w:t xml:space="preserve">Date: _______________</w:t>
      </w:r>
    </w:p>
    <w:p>
      <w:pPr>
        <w:pStyle w:val="BodyText"/>
      </w:pPr>
      <w:r>
        <w:rPr>
          <w:bCs/>
          <w:b/>
        </w:rPr>
        <w:t xml:space="preserve">Accepted by (Supplier):</w:t>
      </w:r>
      <w:r>
        <w:br/>
      </w:r>
      <w:r>
        <w:t xml:space="preserve">Ms. Sarah Pemberton</w:t>
      </w:r>
      <w:r>
        <w:br/>
      </w:r>
      <w:r>
        <w:t xml:space="preserve">Director of Operations</w:t>
      </w:r>
      <w:r>
        <w:br/>
      </w:r>
      <w:r>
        <w:t xml:space="preserve">North West Educational Counselling Ltd.</w:t>
      </w:r>
      <w:r>
        <w:br/>
      </w:r>
      <w:r>
        <w:t xml:space="preserve">Date: _______________</w:t>
      </w:r>
    </w:p>
    <w:p>
      <w:pPr>
        <w:pStyle w:val="BodyText"/>
      </w:pPr>
      <w:r>
        <w:t xml:space="preserve">This Purchase Order document (PO-MAN-2025-04782) is an official procurement record of Manchester Metropolitan Schools Trust, United Kingdom Manchester. Unauthorised reproduction or distribution is prohibited. For queries regarding this Purchase Order, contact the Procurement Office at procurement@manchestermet.ac.uk or +44 (0)161 496 0000. This document is valid for 90 days from the date of issue. © 2025 Manchester Metropolitan Schools Trust.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United Kingdom Manchester</dc:title>
  <dc:creator/>
  <dc:language>en</dc:language>
  <cp:keywords/>
  <dcterms:created xsi:type="dcterms:W3CDTF">2026-10-10T01:24:29Z</dcterms:created>
  <dcterms:modified xsi:type="dcterms:W3CDTF">2026-10-10T01:24:29Z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