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PO-RJ-2025-04871</w:t>
      </w:r>
    </w:p>
    <w:p>
      <w:pPr>
        <w:pStyle w:val="BodyText"/>
      </w:pPr>
      <w:r>
        <w:rPr>
          <w:bCs/>
          <w:b/>
        </w:rPr>
        <w:t xml:space="preserve">Date of Issue:</w:t>
      </w:r>
      <w:r>
        <w:t xml:space="preserve"> </w:t>
      </w:r>
      <w:r>
        <w:t xml:space="preserve">15 June 2025</w:t>
      </w:r>
    </w:p>
    <w:p>
      <w:pPr>
        <w:pStyle w:val="BodyText"/>
      </w:pPr>
      <w:r>
        <w:rPr>
          <w:bCs/>
          <w:b/>
        </w:rPr>
        <w:t xml:space="preserve">Country of Operation:</w:t>
      </w:r>
      <w:r>
        <w:t xml:space="preserve"> </w:t>
      </w:r>
      <w:r>
        <w:t xml:space="preserve">Brazil — Rio de Janeiro</w:t>
      </w:r>
    </w:p>
    <w:p>
      <w:pPr>
        <w:pStyle w:val="BodyText"/>
      </w:pPr>
      <w:r>
        <w:rPr>
          <w:bCs/>
          <w:b/>
        </w:rPr>
        <w:t xml:space="preserve">Classification:</w:t>
      </w:r>
      <w:r>
        <w:t xml:space="preserve"> </w:t>
      </w:r>
      <w:r>
        <w:t xml:space="preserve">Professional Services Procurement — Social Worker Engagement</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Instituto de Ações Sociais do Rio de Janeiro (IASRJ)</w:t>
            </w:r>
          </w:p>
        </w:tc>
      </w:tr>
      <w:tr>
        <w:tc>
          <w:tcPr/>
          <w:p>
            <w:pPr>
              <w:pStyle w:val="Compact"/>
              <w:jc w:val="left"/>
            </w:pPr>
            <w:r>
              <w:t xml:space="preserve">CNPJ (Tax ID)</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 Rio Branco, 1200, Sala 804 — Centro, Rio de Janeiro, RJ — CEP 20040-001, Brazil</w:t>
            </w:r>
          </w:p>
        </w:tc>
      </w:tr>
      <w:tr>
        <w:tc>
          <w:tcPr/>
          <w:p>
            <w:pPr>
              <w:pStyle w:val="Compact"/>
              <w:jc w:val="left"/>
            </w:pPr>
            <w:r>
              <w:t xml:space="preserve">Authorized Representative</w:t>
            </w:r>
          </w:p>
        </w:tc>
        <w:tc>
          <w:tcPr/>
          <w:p>
            <w:pPr>
              <w:pStyle w:val="Compact"/>
              <w:jc w:val="left"/>
            </w:pPr>
            <w:r>
              <w:t xml:space="preserve">Dra. Helena Vasconcelos, Director of Social Programs</w:t>
            </w:r>
          </w:p>
        </w:tc>
      </w:tr>
      <w:tr>
        <w:tc>
          <w:tcPr/>
          <w:p>
            <w:pPr>
              <w:pStyle w:val="Compact"/>
              <w:jc w:val="left"/>
            </w:pPr>
            <w:r>
              <w:t xml:space="preserve">Contact</w:t>
            </w:r>
          </w:p>
        </w:tc>
        <w:tc>
          <w:tcPr/>
          <w:p>
            <w:pPr>
              <w:pStyle w:val="Compact"/>
              <w:jc w:val="left"/>
            </w:pPr>
            <w:r>
              <w:t xml:space="preserve">procurement@iasrj.org.br | +55 (21) 3255-7890</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Carlos Eduardo Ferreira da Silva</w:t>
            </w:r>
          </w:p>
        </w:tc>
      </w:tr>
      <w:tr>
        <w:tc>
          <w:tcPr/>
          <w:p>
            <w:pPr>
              <w:pStyle w:val="Compact"/>
              <w:jc w:val="left"/>
            </w:pPr>
            <w:r>
              <w:t xml:space="preserve">Professional Registration</w:t>
            </w:r>
          </w:p>
        </w:tc>
        <w:tc>
          <w:tcPr/>
          <w:p>
            <w:pPr>
              <w:pStyle w:val="Compact"/>
              <w:jc w:val="left"/>
            </w:pPr>
            <w:r>
              <w:t xml:space="preserve">CRESS-RJ (Conselho Regional de Serviço Social — 7ª Região) — Registration No. 0045.892</w:t>
            </w:r>
          </w:p>
        </w:tc>
      </w:tr>
      <w:tr>
        <w:tc>
          <w:tcPr/>
          <w:p>
            <w:pPr>
              <w:pStyle w:val="Compact"/>
              <w:jc w:val="left"/>
            </w:pPr>
            <w:r>
              <w:t xml:space="preserve">CPF (Personal Tax ID)</w:t>
            </w:r>
          </w:p>
        </w:tc>
        <w:tc>
          <w:tcPr/>
          <w:p>
            <w:pPr>
              <w:pStyle w:val="Compact"/>
              <w:jc w:val="left"/>
            </w:pPr>
            <w:r>
              <w:t xml:space="preserve">XXX.XXX.XXX-XX</w:t>
            </w:r>
          </w:p>
        </w:tc>
      </w:tr>
      <w:tr>
        <w:tc>
          <w:tcPr/>
          <w:p>
            <w:pPr>
              <w:pStyle w:val="Compact"/>
              <w:jc w:val="left"/>
            </w:pPr>
            <w:r>
              <w:t xml:space="preserve">Professional Address</w:t>
            </w:r>
          </w:p>
        </w:tc>
        <w:tc>
          <w:tcPr/>
          <w:p>
            <w:pPr>
              <w:pStyle w:val="Compact"/>
              <w:jc w:val="left"/>
            </w:pPr>
            <w:r>
              <w:t xml:space="preserve">R. Voluntários da Pátria, 456, Apto 302 — Botafogo, Rio de Janeiro, RJ — CEP 22250-901, Brazil</w:t>
            </w:r>
          </w:p>
        </w:tc>
      </w:tr>
      <w:tr>
        <w:tc>
          <w:tcPr/>
          <w:p>
            <w:pPr>
              <w:pStyle w:val="Compact"/>
              <w:jc w:val="left"/>
            </w:pPr>
            <w:r>
              <w:t xml:space="preserve">Qualification</w:t>
            </w:r>
          </w:p>
        </w:tc>
        <w:tc>
          <w:tcPr/>
          <w:p>
            <w:pPr>
              <w:pStyle w:val="Compact"/>
              <w:jc w:val="left"/>
            </w:pPr>
            <w:r>
              <w:t xml:space="preserve">Bachelor in Social Work (Bacharelado em Serviço Social), PUC-Rio; Master in Social Policy, UFRJ</w:t>
            </w:r>
          </w:p>
        </w:tc>
      </w:tr>
      <w:tr>
        <w:tc>
          <w:tcPr/>
          <w:p>
            <w:pPr>
              <w:pStyle w:val="Compact"/>
              <w:jc w:val="left"/>
            </w:pPr>
            <w:r>
              <w:t xml:space="preserve">Contact</w:t>
            </w:r>
          </w:p>
        </w:tc>
        <w:tc>
          <w:tcPr/>
          <w:p>
            <w:pPr>
              <w:pStyle w:val="Compact"/>
              <w:jc w:val="left"/>
            </w:pPr>
            <w:r>
              <w:t xml:space="preserve">carlos.ferreira.silva@email.com | +55 (21) 99876-4321</w:t>
            </w:r>
          </w:p>
        </w:tc>
      </w:tr>
    </w:tbl>
    <w:bookmarkEnd w:id="22"/>
    <w:bookmarkStart w:id="23" w:name="Xc8fded39e5c6c31f52c131beb2356e10f61b014"/>
    <w:p>
      <w:pPr>
        <w:pStyle w:val="Heading2"/>
      </w:pPr>
      <w:r>
        <w:t xml:space="preserve">3. Scope of Procurement — Social Worker Services</w:t>
      </w:r>
    </w:p>
    <w:p>
      <w:pPr>
        <w:pStyle w:val="FirstParagraph"/>
      </w:pPr>
      <w:r>
        <w:t xml:space="preserve">This</w:t>
      </w:r>
      <w:r>
        <w:t xml:space="preserve"> </w:t>
      </w:r>
      <w:r>
        <w:t xml:space="preserve">Purchase Order</w:t>
      </w:r>
      <w:r>
        <w:t xml:space="preserve"> </w:t>
      </w:r>
      <w:r>
        <w:t xml:space="preserve">is issued by the Instituto de Ações Sociais do Rio de Janeiro (IASRJ) for the engagement of a qualified</w:t>
      </w:r>
      <w:r>
        <w:t xml:space="preserve"> </w:t>
      </w:r>
      <w:r>
        <w:t xml:space="preserve">Social Worker</w:t>
      </w:r>
      <w:r>
        <w:t xml:space="preserve"> </w:t>
      </w:r>
      <w:r>
        <w:t xml:space="preserve">to deliver community-based social assistance programs within the municipality of</w:t>
      </w:r>
      <w:r>
        <w:t xml:space="preserve"> </w:t>
      </w:r>
      <w:r>
        <w:t xml:space="preserve">Rio de Janeiro</w:t>
      </w:r>
      <w:r>
        <w:t xml:space="preserve">, Brazil. The Social Worker shall provide direct casework, family support interventions, community outreach, and coordination with municipal social assistance networks (SUAS — Sistema Único de Assistência Social) across the designated service areas in the city.</w:t>
      </w:r>
    </w:p>
    <w:p>
      <w:pPr>
        <w:pStyle w:val="BodyText"/>
      </w:pPr>
      <w:r>
        <w:t xml:space="preserve">The engagement of this Social Worker is essential to IASRJ's ongoing mandate to reduce social vulnerability, support at-risk families, and coordinate with the Secretaria Municipal de Assistência Social do Rio de Janeiro. All services shall be rendered in compliance with Brazilian federal and state legislation, including the Estatuto da Criança e do Adolescente (ECA), the Lei Orgânica da Assistência Social (LOAS), and the professional code of ethics established by the Conselho Federal de Serviço Social (CFESS).</w:t>
      </w:r>
    </w:p>
    <w:bookmarkEnd w:id="23"/>
    <w:bookmarkStart w:id="24" w:name="line-items-services-and-compensation"/>
    <w:p>
      <w:pPr>
        <w:pStyle w:val="Heading2"/>
      </w:pPr>
      <w:r>
        <w:t xml:space="preserve">4. Line Items — Services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Quantity</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Direct casework and family assessment for vulnerable households in the Centro and Zona Norte districts of Rio de Janeiro</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12</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Community outreach and group facilitation sessions (minimum 4 sessions per month) in public social assistance units (CRAS) in Rio de Janeiro</w:t>
            </w:r>
          </w:p>
        </w:tc>
        <w:tc>
          <w:tcPr/>
          <w:p>
            <w:pPr>
              <w:pStyle w:val="Compact"/>
              <w:jc w:val="left"/>
            </w:pPr>
            <w:r>
              <w:t xml:space="preserve">12 months</w:t>
            </w:r>
          </w:p>
        </w:tc>
        <w:tc>
          <w:tcPr/>
          <w:p>
            <w:pPr>
              <w:pStyle w:val="Compact"/>
              <w:jc w:val="left"/>
            </w:pPr>
            <w:r>
              <w:t xml:space="preserve">R$ 2.800,00</w:t>
            </w:r>
          </w:p>
        </w:tc>
        <w:tc>
          <w:tcPr/>
          <w:p>
            <w:pPr>
              <w:pStyle w:val="Compact"/>
              <w:jc w:val="left"/>
            </w:pPr>
            <w:r>
              <w:t xml:space="preserve">12</w:t>
            </w:r>
          </w:p>
        </w:tc>
        <w:tc>
          <w:tcPr/>
          <w:p>
            <w:pPr>
              <w:pStyle w:val="Compact"/>
              <w:jc w:val="left"/>
            </w:pPr>
            <w:r>
              <w:t xml:space="preserve">R$ 33.600,00</w:t>
            </w:r>
          </w:p>
        </w:tc>
      </w:tr>
      <w:tr>
        <w:tc>
          <w:tcPr/>
          <w:p>
            <w:pPr>
              <w:pStyle w:val="Compact"/>
              <w:jc w:val="left"/>
            </w:pPr>
            <w:r>
              <w:t xml:space="preserve">03</w:t>
            </w:r>
          </w:p>
        </w:tc>
        <w:tc>
          <w:tcPr/>
          <w:p>
            <w:pPr>
              <w:pStyle w:val="Compact"/>
              <w:jc w:val="left"/>
            </w:pPr>
            <w:r>
              <w:t xml:space="preserve">Coordination and reporting with the municipal SUAS network and the Secretaria Municipal de Assistência Social, Rio de Janeiro</w:t>
            </w:r>
          </w:p>
        </w:tc>
        <w:tc>
          <w:tcPr/>
          <w:p>
            <w:pPr>
              <w:pStyle w:val="Compact"/>
              <w:jc w:val="left"/>
            </w:pPr>
            <w:r>
              <w:t xml:space="preserve">12 months</w:t>
            </w:r>
          </w:p>
        </w:tc>
        <w:tc>
          <w:tcPr/>
          <w:p>
            <w:pPr>
              <w:pStyle w:val="Compact"/>
              <w:jc w:val="left"/>
            </w:pPr>
            <w:r>
              <w:t xml:space="preserve">R$ 1.500,00</w:t>
            </w:r>
          </w:p>
        </w:tc>
        <w:tc>
          <w:tcPr/>
          <w:p>
            <w:pPr>
              <w:pStyle w:val="Compact"/>
              <w:jc w:val="left"/>
            </w:pPr>
            <w:r>
              <w:t xml:space="preserve">12</w:t>
            </w:r>
          </w:p>
        </w:tc>
        <w:tc>
          <w:tcPr/>
          <w:p>
            <w:pPr>
              <w:pStyle w:val="Compact"/>
              <w:jc w:val="left"/>
            </w:pPr>
            <w:r>
              <w:t xml:space="preserve">R$ 18.000,00</w:t>
            </w:r>
          </w:p>
        </w:tc>
      </w:tr>
      <w:tr>
        <w:tc>
          <w:tcPr/>
          <w:p>
            <w:pPr>
              <w:pStyle w:val="Compact"/>
              <w:jc w:val="left"/>
            </w:pPr>
            <w:r>
              <w:t xml:space="preserve">04</w:t>
            </w:r>
          </w:p>
        </w:tc>
        <w:tc>
          <w:tcPr/>
          <w:p>
            <w:pPr>
              <w:pStyle w:val="Compact"/>
              <w:jc w:val="left"/>
            </w:pPr>
            <w:r>
              <w:t xml:space="preserve">Emergency social intervention and crisis response support (on-call availability, 8 hours per month)</w:t>
            </w:r>
          </w:p>
        </w:tc>
        <w:tc>
          <w:tcPr/>
          <w:p>
            <w:pPr>
              <w:pStyle w:val="Compact"/>
              <w:jc w:val="left"/>
            </w:pPr>
            <w:r>
              <w:t xml:space="preserve">12 months</w:t>
            </w:r>
          </w:p>
        </w:tc>
        <w:tc>
          <w:tcPr/>
          <w:p>
            <w:pPr>
              <w:pStyle w:val="Compact"/>
              <w:jc w:val="left"/>
            </w:pPr>
            <w:r>
              <w:t xml:space="preserve">R$ 900,00</w:t>
            </w:r>
          </w:p>
        </w:tc>
        <w:tc>
          <w:tcPr/>
          <w:p>
            <w:pPr>
              <w:pStyle w:val="Compact"/>
              <w:jc w:val="left"/>
            </w:pPr>
            <w:r>
              <w:t xml:space="preserve">12</w:t>
            </w:r>
          </w:p>
        </w:tc>
        <w:tc>
          <w:tcPr/>
          <w:p>
            <w:pPr>
              <w:pStyle w:val="Compact"/>
              <w:jc w:val="left"/>
            </w:pPr>
            <w:r>
              <w:t xml:space="preserve">R$ 10.800,00</w:t>
            </w:r>
          </w:p>
        </w:tc>
      </w:tr>
      <w:tr>
        <w:tc>
          <w:tcPr/>
          <w:p>
            <w:pPr>
              <w:pStyle w:val="Compact"/>
              <w:jc w:val="left"/>
            </w:pPr>
            <w:r>
              <w:t xml:space="preserve">05</w:t>
            </w:r>
          </w:p>
        </w:tc>
        <w:tc>
          <w:tcPr/>
          <w:p>
            <w:pPr>
              <w:pStyle w:val="Compact"/>
              <w:jc w:val="left"/>
            </w:pPr>
            <w:r>
              <w:t xml:space="preserve">Monthly technical reports and case documentation submitted to IASRJ management</w:t>
            </w:r>
          </w:p>
        </w:tc>
        <w:tc>
          <w:tcPr/>
          <w:p>
            <w:pPr>
              <w:pStyle w:val="Compact"/>
              <w:jc w:val="left"/>
            </w:pPr>
            <w:r>
              <w:t xml:space="preserve">12 months</w:t>
            </w:r>
          </w:p>
        </w:tc>
        <w:tc>
          <w:tcPr/>
          <w:p>
            <w:pPr>
              <w:pStyle w:val="Compact"/>
              <w:jc w:val="left"/>
            </w:pPr>
            <w:r>
              <w:t xml:space="preserve">R$ 600,00</w:t>
            </w:r>
          </w:p>
        </w:tc>
        <w:tc>
          <w:tcPr/>
          <w:p>
            <w:pPr>
              <w:pStyle w:val="Compact"/>
              <w:jc w:val="left"/>
            </w:pPr>
            <w:r>
              <w:t xml:space="preserve">12</w:t>
            </w:r>
          </w:p>
        </w:tc>
        <w:tc>
          <w:tcPr/>
          <w:p>
            <w:pPr>
              <w:pStyle w:val="Compact"/>
              <w:jc w:val="left"/>
            </w:pPr>
            <w:r>
              <w:t xml:space="preserve">R$ 7.200,00</w:t>
            </w:r>
          </w:p>
        </w:tc>
      </w:tr>
      <w:tr>
        <w:tc>
          <w:tcPr>
            <w:gridSpan w:val="5"/>
          </w:tcPr>
          <w:p>
            <w:pPr>
              <w:pStyle w:val="Compact"/>
              <w:jc w:val="left"/>
            </w:pPr>
            <w:r>
              <w:t xml:space="preserve">TOTAL CONTRACT VALUE (BRL)</w:t>
            </w:r>
          </w:p>
        </w:tc>
        <w:tc>
          <w:tcPr/>
          <w:p>
            <w:pPr>
              <w:pStyle w:val="Compact"/>
              <w:jc w:val="left"/>
            </w:pPr>
            <w:r>
              <w:t xml:space="preserve">R$ 123.600,00</w:t>
            </w:r>
          </w:p>
        </w:tc>
      </w:tr>
    </w:tbl>
    <w:bookmarkEnd w:id="24"/>
    <w:bookmarkStart w:id="25" w:name="payment-terms"/>
    <w:p>
      <w:pPr>
        <w:pStyle w:val="Heading2"/>
      </w:pPr>
      <w:r>
        <w:t xml:space="preserve">5. Payment Terms</w:t>
      </w:r>
    </w:p>
    <w:p>
      <w:pPr>
        <w:pStyle w:val="FirstParagraph"/>
      </w:pPr>
      <w:r>
        <w:t xml:space="preserve">Payment for the Social Worker services outlined in this Purchase Order shall be made on a monthly basis via bank transfer (TED/PIX) to the account designated by the service provider. Invoices (Notas Fiscais de Serviço) must be submitted to IASRJ's finance department by the 5th business day of each month for services rendered in the preceding month. Payment shall be processed within 15 business days of invoice receipt, in accordance with Brazilian commercial practice and the terms of this Purchase Order. All amounts are denominated in Brazilian Reais (BRL) and are subject to applicable tax withholdings (IRRF, INSS, ISS) as mandated by the Receita Federal do Brasil and the municipal tax authority of Rio de Janeiro.</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IASRJ and the Social Worker for the duration specified herein. The Social Worker shall maintain valid professional registration with CRESS-RJ throughout the contract period and shall notify IASRJ in writing within 48 hours of any change in registration status.</w:t>
      </w:r>
    </w:p>
    <w:p>
      <w:pPr>
        <w:pStyle w:val="BodyText"/>
      </w:pPr>
      <w:r>
        <w:rPr>
          <w:bCs/>
          <w:b/>
        </w:rPr>
        <w:t xml:space="preserve">6.2</w:t>
      </w:r>
      <w:r>
        <w:t xml:space="preserve"> </w:t>
      </w:r>
      <w:r>
        <w:t xml:space="preserve">The Social Worker shall perform all duties in strict compliance with the CFESS Code of Ethics for Social Workers, Brazilian data protection law (Lei Geral de Proteção de Dados — LGPD, Law No. 13.709/2018), and all applicable municipal regulations of Rio de Janeiro governing social assistance services.</w:t>
      </w:r>
    </w:p>
    <w:p>
      <w:pPr>
        <w:pStyle w:val="BodyText"/>
      </w:pPr>
      <w:r>
        <w:rPr>
          <w:bCs/>
          <w:b/>
        </w:rPr>
        <w:t xml:space="preserve">6.3</w:t>
      </w:r>
      <w:r>
        <w:t xml:space="preserve"> </w:t>
      </w:r>
      <w:r>
        <w:t xml:space="preserve">All client records, case files, and documentation generated in the course of this engagement shall remain the property of IASRJ. The Social Worker shall ensure the confidentiality and secure storage of all sensitive personal data in accordance with LGPD requirements.</w:t>
      </w:r>
    </w:p>
    <w:p>
      <w:pPr>
        <w:pStyle w:val="BodyText"/>
      </w:pPr>
      <w:r>
        <w:rPr>
          <w:bCs/>
          <w:b/>
        </w:rPr>
        <w:t xml:space="preserve">6.4</w:t>
      </w:r>
      <w:r>
        <w:t xml:space="preserve"> </w:t>
      </w:r>
      <w:r>
        <w:t xml:space="preserve">Either party may terminate this Purchase Order with 30 days' written notice. In the event of termination, IASRJ shall compensate the Social Worker for all services rendered up to the effective date of termination, less applicable tax deductions.</w:t>
      </w:r>
    </w:p>
    <w:p>
      <w:pPr>
        <w:pStyle w:val="BodyText"/>
      </w:pPr>
      <w:r>
        <w:rPr>
          <w:bCs/>
          <w:b/>
        </w:rPr>
        <w:t xml:space="preserve">6.5</w:t>
      </w:r>
      <w:r>
        <w:t xml:space="preserve"> </w:t>
      </w:r>
      <w:r>
        <w:t xml:space="preserve">The Social Worker shall be available for on-site work at IASRJ's headquarters in Centro, Rio de Janeiro, as well as at designated CRAS and SCFV units across the municipality. Travel within the city of Rio de Janeiro for service delivery is included in the compensation outlined in Section 4.</w:t>
      </w:r>
    </w:p>
    <w:p>
      <w:pPr>
        <w:pStyle w:val="BodyText"/>
      </w:pPr>
      <w:r>
        <w:rPr>
          <w:bCs/>
          <w:b/>
        </w:rPr>
        <w:t xml:space="preserve">6.6</w:t>
      </w:r>
      <w:r>
        <w:t xml:space="preserve"> </w:t>
      </w:r>
      <w:r>
        <w:t xml:space="preserve">This Purchase Order shall be governed by and construed in accordance with the laws of the Federative Republic of Brazil. Any disputes arising from this agreement shall be subject to the exclusive jurisdiction of the courts of Rio de Janeiro, RJ, Brazil.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engagement of the Social Worker in Rio de Janeiro, Brazil.</w:t>
      </w:r>
    </w:p>
    <w:p>
      <w:pPr>
        <w:pStyle w:val="BodyText"/>
      </w:pPr>
      <w:r>
        <w:rPr>
          <w:bCs/>
          <w:b/>
        </w:rPr>
        <w:t xml:space="preserve">For the Buyer (IASRJ):</w:t>
      </w:r>
    </w:p>
    <w:p>
      <w:pPr>
        <w:pStyle w:val="BodyText"/>
      </w:pPr>
      <w:r>
        <w:t xml:space="preserve">Dra. Helena Vasconcelos</w:t>
      </w:r>
      <w:r>
        <w:br/>
      </w:r>
      <w:r>
        <w:t xml:space="preserve">Director of Social Programs</w:t>
      </w:r>
      <w:r>
        <w:br/>
      </w:r>
      <w:r>
        <w:t xml:space="preserve">Instituto de Ações Sociais do Rio de Janeiro</w:t>
      </w:r>
      <w:r>
        <w:br/>
      </w:r>
      <w:r>
        <w:t xml:space="preserve">Date: _______________</w:t>
      </w:r>
    </w:p>
    <w:p>
      <w:pPr>
        <w:pStyle w:val="BodyText"/>
      </w:pPr>
      <w:r>
        <w:rPr>
          <w:bCs/>
          <w:b/>
        </w:rPr>
        <w:t xml:space="preserve">For the Service Provider (Social Worker):</w:t>
      </w:r>
    </w:p>
    <w:p>
      <w:pPr>
        <w:pStyle w:val="BodyText"/>
      </w:pPr>
      <w:r>
        <w:t xml:space="preserve">Carlos Eduardo Ferreira da Silva</w:t>
      </w:r>
      <w:r>
        <w:br/>
      </w:r>
      <w:r>
        <w:t xml:space="preserve">Social Worker — CRESS-RJ 0045.892</w:t>
      </w:r>
      <w:r>
        <w:br/>
      </w:r>
      <w:r>
        <w:t xml:space="preserve">Rio de Janeiro, RJ — Brazil</w:t>
      </w:r>
      <w:r>
        <w:br/>
      </w:r>
      <w:r>
        <w:t xml:space="preserve">Date: _______________</w:t>
      </w:r>
    </w:p>
    <w:bookmarkEnd w:id="27"/>
    <w:p>
      <w:pPr>
        <w:pStyle w:val="BodyText"/>
      </w:pPr>
      <w:r>
        <w:t xml:space="preserve">This Purchase Order (PO-RJ-2025-04871) was issued by Instituto de Ações Sociais do Rio de Janeiro for the procurement of Social Worker professional services in Rio de Janeiro, Brazil. This document is valid for a period of 12 months from the date of issue. For inquiries, contact the Procurement Department at procurement@iasrj.org.br. © 2025 IASRJ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Rio de Janeiro, Brazil</dc:title>
  <dc:creator/>
  <dc:language>en</dc:language>
  <cp:keywords/>
  <dcterms:created xsi:type="dcterms:W3CDTF">2026-10-10T07:02:54Z</dcterms:created>
  <dcterms:modified xsi:type="dcterms:W3CDTF">2026-10-10T07:02:54Z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