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São</w:t>
      </w:r>
      <w:r>
        <w:t xml:space="preserve"> </w:t>
      </w:r>
      <w:r>
        <w:t xml:space="preserve">Paulo,</w:t>
      </w:r>
      <w:r>
        <w:t xml:space="preserve"> </w:t>
      </w:r>
      <w:r>
        <w:t xml:space="preserve">Brazil</w:t>
      </w:r>
    </w:p>
    <w:bookmarkStart w:id="20" w:name="purchase-order"/>
    <w:p>
      <w:pPr>
        <w:pStyle w:val="Heading1"/>
      </w:pPr>
      <w:r>
        <w:t xml:space="preserve">PURCHASE ORDER</w:t>
      </w:r>
    </w:p>
    <w:p>
      <w:pPr>
        <w:pStyle w:val="FirstParagraph"/>
      </w:pPr>
      <w:r>
        <w:t xml:space="preserve">Procurement of Professional Social Worker Services</w:t>
      </w:r>
    </w:p>
    <w:p>
      <w:pPr>
        <w:pStyle w:val="BodyText"/>
      </w:pPr>
      <w:r>
        <w:t xml:space="preserve">City of São Paulo, State of São Paulo, Federal Republic of Brazil</w:t>
      </w:r>
    </w:p>
    <w:bookmarkEnd w:id="20"/>
    <w:p>
      <w:pPr>
        <w:pStyle w:val="BodyText"/>
      </w:pPr>
      <w:r>
        <w:rPr>
          <w:bCs/>
          <w:b/>
        </w:rPr>
        <w:t xml:space="preserve">Purchase Order No.:</w:t>
      </w:r>
      <w:r>
        <w:br/>
      </w:r>
      <w:r>
        <w:t xml:space="preserve">PO-SP-2025-04871</w:t>
      </w:r>
    </w:p>
    <w:p>
      <w:pPr>
        <w:pStyle w:val="BodyText"/>
      </w:pPr>
      <w:r>
        <w:rPr>
          <w:bCs/>
          <w:b/>
        </w:rPr>
        <w:t xml:space="preserve">Date of Issue:</w:t>
      </w:r>
      <w:r>
        <w:br/>
      </w:r>
      <w:r>
        <w:t xml:space="preserve">15 June 2025</w:t>
      </w:r>
    </w:p>
    <w:p>
      <w:pPr>
        <w:pStyle w:val="BodyText"/>
      </w:pPr>
      <w:r>
        <w:rPr>
          <w:bCs/>
          <w:b/>
        </w:rPr>
        <w:t xml:space="preserve">Valid Until:</w:t>
      </w:r>
      <w:r>
        <w:br/>
      </w:r>
      <w:r>
        <w:t xml:space="preserve">15 September 2025</w:t>
      </w:r>
    </w:p>
    <w:p>
      <w:pPr>
        <w:pStyle w:val="BodyText"/>
      </w:pPr>
      <w:r>
        <w:rPr>
          <w:bCs/>
          <w:b/>
        </w:rPr>
        <w:t xml:space="preserve">Payment Terms:</w:t>
      </w:r>
      <w:r>
        <w:br/>
      </w:r>
      <w:r>
        <w:t xml:space="preserve">Net 30 Days</w:t>
      </w:r>
    </w:p>
    <w:p>
      <w:pPr>
        <w:pStyle w:val="BodyText"/>
      </w:pPr>
      <w:r>
        <w:t xml:space="preserve">Parties to This Purchase Order</w:t>
      </w:r>
    </w:p>
    <w:bookmarkStart w:id="21" w:name="buyer-ordering-party"/>
    <w:p>
      <w:pPr>
        <w:pStyle w:val="Heading3"/>
      </w:pPr>
      <w:r>
        <w:t xml:space="preserve">BUYER (Ordering Party)</w:t>
      </w:r>
    </w:p>
    <w:p>
      <w:pPr>
        <w:pStyle w:val="FirstParagraph"/>
      </w:pPr>
      <w:r>
        <w:rPr>
          <w:bCs/>
          <w:b/>
        </w:rPr>
        <w:t xml:space="preserve">Institution:</w:t>
      </w:r>
      <w:r>
        <w:t xml:space="preserve"> </w:t>
      </w:r>
      <w:r>
        <w:t xml:space="preserve">Instituto Social de Desenvolvimento Humano de São Paulo (ISDHSP)</w:t>
      </w:r>
    </w:p>
    <w:p>
      <w:pPr>
        <w:pStyle w:val="BodyText"/>
      </w:pPr>
      <w:r>
        <w:rPr>
          <w:bCs/>
          <w:b/>
        </w:rPr>
        <w:t xml:space="preserve">CNPJ:</w:t>
      </w:r>
      <w:r>
        <w:t xml:space="preserve"> </w:t>
      </w:r>
      <w:r>
        <w:t xml:space="preserve">12.345.678/0001-90</w:t>
      </w:r>
    </w:p>
    <w:p>
      <w:pPr>
        <w:pStyle w:val="BodyText"/>
      </w:pPr>
      <w:r>
        <w:rPr>
          <w:bCs/>
          <w:b/>
        </w:rPr>
        <w:t xml:space="preserve">Address:</w:t>
      </w:r>
      <w:r>
        <w:t xml:space="preserve"> </w:t>
      </w:r>
      <w:r>
        <w:t xml:space="preserve">Av. Paulista, 1578 – Bela Vista, São Paulo – SP, CEP 01310-200, Brazil</w:t>
      </w:r>
    </w:p>
    <w:p>
      <w:pPr>
        <w:pStyle w:val="BodyText"/>
      </w:pPr>
      <w:r>
        <w:rPr>
          <w:bCs/>
          <w:b/>
        </w:rPr>
        <w:t xml:space="preserve">Contact Person:</w:t>
      </w:r>
      <w:r>
        <w:t xml:space="preserve"> </w:t>
      </w:r>
      <w:r>
        <w:t xml:space="preserve">Maria Helena Santos, Director of Human Resources</w:t>
      </w:r>
    </w:p>
    <w:p>
      <w:pPr>
        <w:pStyle w:val="BodyText"/>
      </w:pPr>
      <w:r>
        <w:rPr>
          <w:bCs/>
          <w:b/>
        </w:rPr>
        <w:t xml:space="preserve">Email:</w:t>
      </w:r>
      <w:r>
        <w:t xml:space="preserve"> </w:t>
      </w:r>
      <w:r>
        <w:t xml:space="preserve">compras@isdhsp.org.br</w:t>
      </w:r>
    </w:p>
    <w:p>
      <w:pPr>
        <w:pStyle w:val="BodyText"/>
      </w:pPr>
      <w:r>
        <w:rPr>
          <w:bCs/>
          <w:b/>
        </w:rPr>
        <w:t xml:space="preserve">Phone:</w:t>
      </w:r>
      <w:r>
        <w:t xml:space="preserve"> </w:t>
      </w:r>
      <w:r>
        <w:t xml:space="preserve">+55 (11) 3284-7700</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Consultoria em Serviço Social e Bem-Estar Ltda.</w:t>
      </w:r>
    </w:p>
    <w:p>
      <w:pPr>
        <w:pStyle w:val="BodyText"/>
      </w:pPr>
      <w:r>
        <w:rPr>
          <w:bCs/>
          <w:b/>
        </w:rPr>
        <w:t xml:space="preserve">CNPJ:</w:t>
      </w:r>
      <w:r>
        <w:t xml:space="preserve"> </w:t>
      </w:r>
      <w:r>
        <w:t xml:space="preserve">98.765.432/0001-15</w:t>
      </w:r>
    </w:p>
    <w:p>
      <w:pPr>
        <w:pStyle w:val="BodyText"/>
      </w:pPr>
      <w:r>
        <w:rPr>
          <w:bCs/>
          <w:b/>
        </w:rPr>
        <w:t xml:space="preserve">Address:</w:t>
      </w:r>
      <w:r>
        <w:t xml:space="preserve"> </w:t>
      </w:r>
      <w:r>
        <w:t xml:space="preserve">Rua Augusta, 2345 – Consolação, São Paulo – SP, CEP 01304-001, Brazil</w:t>
      </w:r>
    </w:p>
    <w:p>
      <w:pPr>
        <w:pStyle w:val="BodyText"/>
      </w:pPr>
      <w:r>
        <w:rPr>
          <w:bCs/>
          <w:b/>
        </w:rPr>
        <w:t xml:space="preserve">Contact Person:</w:t>
      </w:r>
      <w:r>
        <w:t xml:space="preserve"> </w:t>
      </w:r>
      <w:r>
        <w:t xml:space="preserve">Carlos Eduardo Ferreira, General Manager</w:t>
      </w:r>
    </w:p>
    <w:p>
      <w:pPr>
        <w:pStyle w:val="BodyText"/>
      </w:pPr>
      <w:r>
        <w:rPr>
          <w:bCs/>
          <w:b/>
        </w:rPr>
        <w:t xml:space="preserve">Email:</w:t>
      </w:r>
      <w:r>
        <w:t xml:space="preserve"> </w:t>
      </w:r>
      <w:r>
        <w:t xml:space="preserve">contratos@consultoriaservicosocial.com.br</w:t>
      </w:r>
    </w:p>
    <w:p>
      <w:pPr>
        <w:pStyle w:val="BodyText"/>
      </w:pPr>
      <w:r>
        <w:rPr>
          <w:bCs/>
          <w:b/>
        </w:rPr>
        <w:t xml:space="preserve">Phone:</w:t>
      </w:r>
      <w:r>
        <w:t xml:space="preserve"> </w:t>
      </w:r>
      <w:r>
        <w:t xml:space="preserve">+55 (11) 3812-4455</w:t>
      </w:r>
    </w:p>
    <w:bookmarkEnd w:id="22"/>
    <w:p>
      <w:pPr>
        <w:pStyle w:val="BodyText"/>
      </w:pPr>
      <w:r>
        <w:t xml:space="preserve">Description of Procurement – Social Worker Services</w:t>
      </w:r>
    </w:p>
    <w:p>
      <w:pPr>
        <w:pStyle w:val="BodyText"/>
      </w:pPr>
      <w:r>
        <w:t xml:space="preserve">This Purchase Order is issued by the Instituto Social de Desenvolvimento Humano de São Paulo (ISDHSP) for the procurement of qualified</w:t>
      </w:r>
      <w:r>
        <w:t xml:space="preserve"> </w:t>
      </w:r>
      <w:r>
        <w:t xml:space="preserve">Social Worker</w:t>
      </w:r>
      <w:r>
        <w:t xml:space="preserve"> </w:t>
      </w:r>
      <w:r>
        <w:t xml:space="preserve">professional services to be rendered within the metropolitan area of</w:t>
      </w:r>
      <w:r>
        <w:t xml:space="preserve"> </w:t>
      </w:r>
      <w:r>
        <w:t xml:space="preserve">São Paulo, Brazil</w:t>
      </w:r>
      <w:r>
        <w:t xml:space="preserve">. The contracted Social Worker shall provide comprehensive social assistance, case management, community outreach, and psychosocial support services to vulnerable populations residing in the underserved districts of the City of São Paulo, including but not limited to the zones of Zona Leste, Zona Sul, and the periphery of the capital. The Social Worker must hold a valid registration with the Conselho Federal de Serviço Social (CFESS) and the Conselho Regional de Serviço Social – 8ª Região (CRESS-SP), as mandated by Brazilian federal law (Lei nº 8.662/1993) and the Código de Ética Profissional do Assistente Social.</w:t>
      </w:r>
    </w:p>
    <w:p>
      <w:pPr>
        <w:pStyle w:val="BodyText"/>
      </w:pPr>
      <w:r>
        <w:t xml:space="preserve">Line Items and Scope of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w:t>
            </w:r>
          </w:p>
        </w:tc>
        <w:tc>
          <w:tcPr/>
          <w:p>
            <w:pPr>
              <w:pStyle w:val="Compact"/>
              <w:jc w:val="left"/>
            </w:pPr>
            <w:r>
              <w:t xml:space="preserve">Description of Social Worker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c>
          <w:tcPr/>
          <w:p>
            <w:pPr>
              <w:pStyle w:val="Compact"/>
              <w:jc w:val="left"/>
            </w:pPr>
            <w:r>
              <w:t xml:space="preserve">Location</w:t>
            </w:r>
          </w:p>
        </w:tc>
      </w:tr>
      <w:tr>
        <w:tc>
          <w:tcPr/>
          <w:p>
            <w:pPr>
              <w:pStyle w:val="Compact"/>
              <w:jc w:val="left"/>
            </w:pPr>
            <w:r>
              <w:t xml:space="preserve">01</w:t>
            </w:r>
          </w:p>
        </w:tc>
        <w:tc>
          <w:tcPr/>
          <w:p>
            <w:pPr>
              <w:pStyle w:val="Compact"/>
              <w:jc w:val="left"/>
            </w:pPr>
            <w:r>
              <w:t xml:space="preserve">Full-time Social Worker – Community Case Management and Family Support Programs in the periphery of São Paulo</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R$ 8.500,00</w:t>
            </w:r>
          </w:p>
        </w:tc>
        <w:tc>
          <w:tcPr/>
          <w:p>
            <w:pPr>
              <w:pStyle w:val="Compact"/>
              <w:jc w:val="left"/>
            </w:pPr>
            <w:r>
              <w:t xml:space="preserve">R$ 8.500,00</w:t>
            </w:r>
          </w:p>
        </w:tc>
        <w:tc>
          <w:tcPr/>
          <w:p>
            <w:pPr>
              <w:pStyle w:val="Compact"/>
              <w:jc w:val="left"/>
            </w:pPr>
            <w:r>
              <w:t xml:space="preserve">São Paulo – SP</w:t>
            </w:r>
          </w:p>
        </w:tc>
      </w:tr>
      <w:tr>
        <w:tc>
          <w:tcPr/>
          <w:p>
            <w:pPr>
              <w:pStyle w:val="Compact"/>
              <w:jc w:val="left"/>
            </w:pPr>
            <w:r>
              <w:t xml:space="preserve">02</w:t>
            </w:r>
          </w:p>
        </w:tc>
        <w:tc>
          <w:tcPr/>
          <w:p>
            <w:pPr>
              <w:pStyle w:val="Compact"/>
              <w:jc w:val="left"/>
            </w:pPr>
            <w:r>
              <w:t xml:space="preserve">Social Worker – Psychosocial Assessment and Intervention for At-Risk Youth in Zona Leste, São Paulo</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R$ 7.800,00</w:t>
            </w:r>
          </w:p>
        </w:tc>
        <w:tc>
          <w:tcPr/>
          <w:p>
            <w:pPr>
              <w:pStyle w:val="Compact"/>
              <w:jc w:val="left"/>
            </w:pPr>
            <w:r>
              <w:t xml:space="preserve">R$ 7.800,00</w:t>
            </w:r>
          </w:p>
        </w:tc>
        <w:tc>
          <w:tcPr/>
          <w:p>
            <w:pPr>
              <w:pStyle w:val="Compact"/>
              <w:jc w:val="left"/>
            </w:pPr>
            <w:r>
              <w:t xml:space="preserve">Zona Leste, SP</w:t>
            </w:r>
          </w:p>
        </w:tc>
      </w:tr>
      <w:tr>
        <w:tc>
          <w:tcPr/>
          <w:p>
            <w:pPr>
              <w:pStyle w:val="Compact"/>
              <w:jc w:val="left"/>
            </w:pPr>
            <w:r>
              <w:t xml:space="preserve">03</w:t>
            </w:r>
          </w:p>
        </w:tc>
        <w:tc>
          <w:tcPr/>
          <w:p>
            <w:pPr>
              <w:pStyle w:val="Compact"/>
              <w:jc w:val="left"/>
            </w:pPr>
            <w:r>
              <w:t xml:space="preserve">Social Worker – Elderly Care Coordination and Social Integration Services in Zona Sul, São Paulo</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R$ 7.200,00</w:t>
            </w:r>
          </w:p>
        </w:tc>
        <w:tc>
          <w:tcPr/>
          <w:p>
            <w:pPr>
              <w:pStyle w:val="Compact"/>
              <w:jc w:val="left"/>
            </w:pPr>
            <w:r>
              <w:t xml:space="preserve">R$ 7.200,00</w:t>
            </w:r>
          </w:p>
        </w:tc>
        <w:tc>
          <w:tcPr/>
          <w:p>
            <w:pPr>
              <w:pStyle w:val="Compact"/>
              <w:jc w:val="left"/>
            </w:pPr>
            <w:r>
              <w:t xml:space="preserve">Zona Sul, SP</w:t>
            </w:r>
          </w:p>
        </w:tc>
      </w:tr>
      <w:tr>
        <w:tc>
          <w:tcPr/>
          <w:p>
            <w:pPr>
              <w:pStyle w:val="Compact"/>
              <w:jc w:val="left"/>
            </w:pPr>
            <w:r>
              <w:t xml:space="preserve">04</w:t>
            </w:r>
          </w:p>
        </w:tc>
        <w:tc>
          <w:tcPr/>
          <w:p>
            <w:pPr>
              <w:pStyle w:val="Compact"/>
              <w:jc w:val="left"/>
            </w:pPr>
            <w:r>
              <w:t xml:space="preserve">Supervisory Social Worker – Program Oversight, Reporting, and Compliance with CFESS/CRESS-SP Standards</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R$ 12.000,00</w:t>
            </w:r>
          </w:p>
        </w:tc>
        <w:tc>
          <w:tcPr/>
          <w:p>
            <w:pPr>
              <w:pStyle w:val="Compact"/>
              <w:jc w:val="left"/>
            </w:pPr>
            <w:r>
              <w:t xml:space="preserve">R$ 12.000,00</w:t>
            </w:r>
          </w:p>
        </w:tc>
        <w:tc>
          <w:tcPr/>
          <w:p>
            <w:pPr>
              <w:pStyle w:val="Compact"/>
              <w:jc w:val="left"/>
            </w:pPr>
            <w:r>
              <w:t xml:space="preserve">São Paulo – SP</w:t>
            </w:r>
          </w:p>
        </w:tc>
      </w:tr>
      <w:tr>
        <w:tc>
          <w:tcPr/>
          <w:p>
            <w:pPr>
              <w:pStyle w:val="Compact"/>
              <w:jc w:val="left"/>
            </w:pPr>
            <w:r>
              <w:t xml:space="preserve">05</w:t>
            </w:r>
          </w:p>
        </w:tc>
        <w:tc>
          <w:tcPr/>
          <w:p>
            <w:pPr>
              <w:pStyle w:val="Compact"/>
              <w:jc w:val="left"/>
            </w:pPr>
            <w:r>
              <w:t xml:space="preserve">Monthly Social Worker Training and Continuing Education (EAD) – 16 hours per month per professional</w:t>
            </w:r>
          </w:p>
        </w:tc>
        <w:tc>
          <w:tcPr/>
          <w:p>
            <w:pPr>
              <w:pStyle w:val="Compact"/>
              <w:jc w:val="left"/>
            </w:pPr>
            <w:r>
              <w:t xml:space="preserve">4</w:t>
            </w:r>
          </w:p>
        </w:tc>
        <w:tc>
          <w:tcPr/>
          <w:p>
            <w:pPr>
              <w:pStyle w:val="Compact"/>
              <w:jc w:val="left"/>
            </w:pPr>
            <w:r>
              <w:t xml:space="preserve">Professionals</w:t>
            </w:r>
          </w:p>
        </w:tc>
        <w:tc>
          <w:tcPr/>
          <w:p>
            <w:pPr>
              <w:pStyle w:val="Compact"/>
              <w:jc w:val="left"/>
            </w:pPr>
            <w:r>
              <w:t xml:space="preserve">R$ 450,00</w:t>
            </w:r>
          </w:p>
        </w:tc>
        <w:tc>
          <w:tcPr/>
          <w:p>
            <w:pPr>
              <w:pStyle w:val="Compact"/>
              <w:jc w:val="left"/>
            </w:pPr>
            <w:r>
              <w:t xml:space="preserve">R$ 1.800,00</w:t>
            </w:r>
          </w:p>
        </w:tc>
        <w:tc>
          <w:tcPr/>
          <w:p>
            <w:pPr>
              <w:pStyle w:val="Compact"/>
              <w:jc w:val="left"/>
            </w:pPr>
            <w:r>
              <w:t xml:space="preserve">São Paulo – SP</w:t>
            </w:r>
          </w:p>
        </w:tc>
      </w:tr>
      <w:tr>
        <w:tc>
          <w:tcPr/>
          <w:p>
            <w:pPr>
              <w:pStyle w:val="Compact"/>
              <w:jc w:val="left"/>
            </w:pPr>
            <w:r>
              <w:t xml:space="preserve">06</w:t>
            </w:r>
          </w:p>
        </w:tc>
        <w:tc>
          <w:tcPr/>
          <w:p>
            <w:pPr>
              <w:pStyle w:val="Compact"/>
              <w:jc w:val="left"/>
            </w:pPr>
            <w:r>
              <w:t xml:space="preserve">Administrative and Legal Support – CRESS-SP Registration Maintenance, FGTS, INSS, and Brazilian Labor Law Compliance</w:t>
            </w:r>
          </w:p>
        </w:tc>
        <w:tc>
          <w:tcPr/>
          <w:p>
            <w:pPr>
              <w:pStyle w:val="Compact"/>
              <w:jc w:val="left"/>
            </w:pPr>
            <w:r>
              <w:t xml:space="preserve">1</w:t>
            </w:r>
          </w:p>
        </w:tc>
        <w:tc>
          <w:tcPr/>
          <w:p>
            <w:pPr>
              <w:pStyle w:val="Compact"/>
              <w:jc w:val="left"/>
            </w:pPr>
            <w:r>
              <w:t xml:space="preserve">Monthly</w:t>
            </w:r>
          </w:p>
        </w:tc>
        <w:tc>
          <w:tcPr/>
          <w:p>
            <w:pPr>
              <w:pStyle w:val="Compact"/>
              <w:jc w:val="left"/>
            </w:pPr>
            <w:r>
              <w:t xml:space="preserve">R$ 3.200,00</w:t>
            </w:r>
          </w:p>
        </w:tc>
        <w:tc>
          <w:tcPr/>
          <w:p>
            <w:pPr>
              <w:pStyle w:val="Compact"/>
              <w:jc w:val="left"/>
            </w:pPr>
            <w:r>
              <w:t xml:space="preserve">R$ 3.200,00</w:t>
            </w:r>
          </w:p>
        </w:tc>
        <w:tc>
          <w:tcPr/>
          <w:p>
            <w:pPr>
              <w:pStyle w:val="Compact"/>
              <w:jc w:val="left"/>
            </w:pPr>
            <w:r>
              <w:t xml:space="preserve">São Paulo – SP</w:t>
            </w:r>
          </w:p>
        </w:tc>
      </w:tr>
      <w:tr>
        <w:tc>
          <w:tcPr>
            <w:gridSpan w:val="5"/>
          </w:tcPr>
          <w:p>
            <w:pPr>
              <w:pStyle w:val="Compact"/>
              <w:jc w:val="right"/>
            </w:pPr>
            <w:r>
              <w:t xml:space="preserve">TOTAL MONTHLY VALUE (BRL):</w:t>
            </w:r>
          </w:p>
        </w:tc>
        <w:tc>
          <w:tcPr/>
          <w:p>
            <w:pPr>
              <w:pStyle w:val="Compact"/>
              <w:jc w:val="left"/>
            </w:pPr>
            <w:r>
              <w:t xml:space="preserve">R$ 40.500,00</w:t>
            </w:r>
          </w:p>
        </w:tc>
        <w:tc>
          <w:tcPr/>
          <w:p>
            <w:pPr>
              <w:pStyle w:val="Compact"/>
              <w:jc w:val="left"/>
            </w:pPr>
            <w:r>
              <w:t xml:space="preserve">—</w:t>
            </w:r>
          </w:p>
        </w:tc>
      </w:tr>
    </w:tbl>
    <w:p>
      <w:pPr>
        <w:pStyle w:val="BodyText"/>
      </w:pPr>
      <w:r>
        <w:t xml:space="preserve">Terms and Conditions</w:t>
      </w:r>
    </w:p>
    <w:p>
      <w:pPr>
        <w:pStyle w:val="BodyText"/>
      </w:pPr>
      <w:r>
        <w:rPr>
          <w:bCs/>
          <w:b/>
        </w:rPr>
        <w:t xml:space="preserve">1. Governing Law and Jurisdiction:</w:t>
      </w:r>
      <w:r>
        <w:t xml:space="preserve"> </w:t>
      </w:r>
      <w:r>
        <w:t xml:space="preserve">This Purchase Order shall be governed by and construed in accordance with the laws of the Federative Republic of Brazil, specifically the Brazilian Civil Code (Código Civil – Lei nº 10.406/2002), the Consolidation of Labor Laws (CLT – Decreto-Lei nº 5.452/1943), and all applicable municipal regulations of the City of São Paulo. Any disputes arising from this Purchase Order shall be subject to the exclusive jurisdiction of the courts of the City of São Paulo, State of São Paulo, Brazil.</w:t>
      </w:r>
    </w:p>
    <w:p>
      <w:pPr>
        <w:pStyle w:val="BodyText"/>
      </w:pPr>
      <w:r>
        <w:rPr>
          <w:bCs/>
          <w:b/>
        </w:rPr>
        <w:t xml:space="preserve">2. Professional Qualification:</w:t>
      </w:r>
      <w:r>
        <w:t xml:space="preserve"> </w:t>
      </w:r>
      <w:r>
        <w:t xml:space="preserve">The Supplier guarantees that every Social Worker assigned under this Purchase Order holds a minimum of a bachelor's degree in Serviço Social (Social Work) from an institution accredited by the Conselho Nacional de Educação (CNE) and maintains an active, unencumbered registration with CRESS-SP. The Supplier shall provide copies of professional diplomas, CRESS-SP registration cards, and CFESS compliance certificates prior to the commencement of services.</w:t>
      </w:r>
    </w:p>
    <w:p>
      <w:pPr>
        <w:pStyle w:val="BodyText"/>
      </w:pPr>
      <w:r>
        <w:rPr>
          <w:bCs/>
          <w:b/>
        </w:rPr>
        <w:t xml:space="preserve">3. Service Delivery Location:</w:t>
      </w:r>
      <w:r>
        <w:t xml:space="preserve"> </w:t>
      </w:r>
      <w:r>
        <w:t xml:space="preserve">All Social Worker services shall be performed at the designated locations within the City of São Paulo, State of São Paulo, Brazil, as specified in the line items above. The Buyer reserves the right to reassign the Social Worker to alternative service points within the metropolitan region of São Paulo with a minimum of 15 (fifteen) business days' written notice.</w:t>
      </w:r>
    </w:p>
    <w:p>
      <w:pPr>
        <w:pStyle w:val="BodyText"/>
      </w:pPr>
      <w:r>
        <w:rPr>
          <w:bCs/>
          <w:b/>
        </w:rPr>
        <w:t xml:space="preserve">4. Payment Schedule:</w:t>
      </w:r>
      <w:r>
        <w:t xml:space="preserve"> </w:t>
      </w:r>
      <w:r>
        <w:t xml:space="preserve">Payment for the Social Worker services rendered under this Purchase Order shall be made via TED (Transferência Eletrônica Disponível) or PIX to the Supplier's designated bank account in Brazil, within 30 (thirty) calendar days from the date of receipt of the valid invoice (nota fiscal) issued in accordance with the tax regulations of the State of São Paulo (SEFAZ-SP). The Supplier shall issue a Nota Fiscal de Serviço (NFS-e) for each monthly billing cycle.</w:t>
      </w:r>
    </w:p>
    <w:p>
      <w:pPr>
        <w:pStyle w:val="BodyText"/>
      </w:pPr>
      <w:r>
        <w:rPr>
          <w:bCs/>
          <w:b/>
        </w:rPr>
        <w:t xml:space="preserve">5. Labor Compliance in Brazil:</w:t>
      </w:r>
      <w:r>
        <w:t xml:space="preserve"> </w:t>
      </w:r>
      <w:r>
        <w:t xml:space="preserve">The Supplier assumes full responsibility for all employer obligations under Brazilian labor legislation, including but not limited to: payment of the minimum wage or the applicable professional category wage as defined by the Convenção Coletiva de Trabalho (CCT) for Social Workers in the State of São Paulo; contribution to INSS (Instituto Nacional do Seguro Social); deposit of FGTS (Fundo de Garantia do Tempo de Serviço); provision of 13th salary (salário de dezembro); vacation pay with constitutional bonus; and all other statutory benefits mandated by the CLT and the Brazilian Constitution (Constituição Federal de 1988, Art. 7º).</w:t>
      </w:r>
    </w:p>
    <w:p>
      <w:pPr>
        <w:pStyle w:val="BodyText"/>
      </w:pPr>
      <w:r>
        <w:rPr>
          <w:bCs/>
          <w:b/>
        </w:rPr>
        <w:t xml:space="preserve">6. Confidentiality and Data Protection:</w:t>
      </w:r>
      <w:r>
        <w:t xml:space="preserve"> </w:t>
      </w:r>
      <w:r>
        <w:t xml:space="preserve">The Social Worker shall comply with the Brazilian General Data Protection Law (Lei Geral de Proteção de Dados – LGPD, Lei nº 13.709/2018) in handling all personal and sensitive data of beneficiaries. All records, case files, and psychosocial reports generated in the City of São Paulo shall be stored in secure facilities within the national territory of Brazil and shall not be transferred to third parties without the explicit written consent of the data subjects.</w:t>
      </w:r>
    </w:p>
    <w:p>
      <w:pPr>
        <w:pStyle w:val="BodyText"/>
      </w:pPr>
      <w:r>
        <w:rPr>
          <w:bCs/>
          <w:b/>
        </w:rPr>
        <w:t xml:space="preserve">7. Contract Duration and Renewal:</w:t>
      </w:r>
      <w:r>
        <w:t xml:space="preserve"> </w:t>
      </w:r>
      <w:r>
        <w:t xml:space="preserve">This Purchase Order is valid for an initial period of 12 (twelve) months from the date of acceptance, with the option for renewal for successive periods of 12 (twelve) months, subject to mutual written agreement and satisfactory performance evaluation of the Social Worker services. Either party may terminate this Purchase Order with 60 (sixty) days' prior written notice.</w:t>
      </w:r>
    </w:p>
    <w:p>
      <w:pPr>
        <w:pStyle w:val="BodyText"/>
      </w:pPr>
      <w:r>
        <w:rPr>
          <w:bCs/>
          <w:b/>
        </w:rPr>
        <w:t xml:space="preserve">8. Performance Standards:</w:t>
      </w:r>
      <w:r>
        <w:t xml:space="preserve"> </w:t>
      </w:r>
      <w:r>
        <w:t xml:space="preserve">The Social Worker shall adhere to the Código de Ética Profissional do Assistente Social (Resolution CFESS nº 499/2008) and shall produce monthly activity reports, quarterly impact assessments, and annual comprehensive evaluations of the social programs delivered in São Paulo. Failure to meet the agreed performance indicators for two consecutive quarters shall constitute grounds for immediate termination of this Purchase Order without penalty to the Buyer.</w:t>
      </w:r>
    </w:p>
    <w:p>
      <w:pPr>
        <w:pStyle w:val="BodyText"/>
      </w:pPr>
      <w:r>
        <w:rPr>
          <w:bCs/>
          <w:b/>
        </w:rPr>
        <w:t xml:space="preserve">9. Insurance and Liability:</w:t>
      </w:r>
      <w:r>
        <w:t xml:space="preserve"> </w:t>
      </w:r>
      <w:r>
        <w:t xml:space="preserve">The Supplier shall maintain, at its own expense, professional liability insurance (seguro de responsabilidade civil profissional) with a minimum coverage of R$ 500.000,00 (five hundred thousand Brazilian Reais) per occurrence, valid throughout the territory of the State of São Paulo, Brazil, for the entire duration of this Purchase Order.</w:t>
      </w:r>
    </w:p>
    <w:p>
      <w:pPr>
        <w:pStyle w:val="BodyText"/>
      </w:pPr>
      <w:r>
        <w:rPr>
          <w:bCs/>
          <w:b/>
        </w:rPr>
        <w:t xml:space="preserve">10. Anti-Corruption and Compliance:</w:t>
      </w:r>
      <w:r>
        <w:t xml:space="preserve"> </w:t>
      </w:r>
      <w:r>
        <w:t xml:space="preserve">Both parties warrant that no bribe, kickback, or improper payment has been offered, given, or received in connection with this Purchase Order, in full compliance with the Brazilian Clean Companies Act (Lei Anticorrupção – Lei nº 12.846/2013) and all applicable anti-corruption regulations in force in the City of São Paulo and the State of São Paulo.</w:t>
      </w:r>
    </w:p>
    <w:p>
      <w:pPr>
        <w:pStyle w:val="BodyText"/>
      </w:pPr>
      <w:r>
        <w:t xml:space="preserve">Acceptance and Signatures</w:t>
      </w:r>
    </w:p>
    <w:p>
      <w:pPr>
        <w:pStyle w:val="BodyText"/>
      </w:pPr>
      <w:r>
        <w:t xml:space="preserve">By signing below, both parties acknowledge and agree to all terms, conditions, and obligations set forth in this Purchase Order for the procurement of Social Worker services in São Paulo, Brazil.</w:t>
      </w:r>
    </w:p>
    <w:p>
      <w:pPr>
        <w:pStyle w:val="BodyText"/>
      </w:pPr>
      <w:r>
        <w:rPr>
          <w:bCs/>
          <w:b/>
        </w:rPr>
        <w:t xml:space="preserve">Maria Helena Santos</w:t>
      </w:r>
      <w:r>
        <w:br/>
      </w:r>
      <w:r>
        <w:t xml:space="preserve">Director of Human Resources</w:t>
      </w:r>
      <w:r>
        <w:br/>
      </w:r>
      <w:r>
        <w:t xml:space="preserve">Instituto Social de Desenvolvimento Humano de São Paulo</w:t>
      </w:r>
      <w:r>
        <w:br/>
      </w:r>
      <w:r>
        <w:t xml:space="preserve">Buyer – São Paulo, SP, Brazil</w:t>
      </w:r>
      <w:r>
        <w:br/>
      </w:r>
      <w:r>
        <w:t xml:space="preserve">Date: _______________</w:t>
      </w:r>
    </w:p>
    <w:p>
      <w:pPr>
        <w:pStyle w:val="BodyText"/>
      </w:pPr>
      <w:r>
        <w:rPr>
          <w:bCs/>
          <w:b/>
        </w:rPr>
        <w:t xml:space="preserve">Carlos Eduardo Ferreira</w:t>
      </w:r>
      <w:r>
        <w:br/>
      </w:r>
      <w:r>
        <w:t xml:space="preserve">General Manager</w:t>
      </w:r>
      <w:r>
        <w:br/>
      </w:r>
      <w:r>
        <w:t xml:space="preserve">Consultoria em Serviço Social e Bem-Estar Ltda.</w:t>
      </w:r>
      <w:r>
        <w:br/>
      </w:r>
      <w:r>
        <w:t xml:space="preserve">Supplier – São Paulo, SP, Brazil</w:t>
      </w:r>
      <w:r>
        <w:br/>
      </w:r>
      <w:r>
        <w:t xml:space="preserve">Date: _______________</w:t>
      </w:r>
    </w:p>
    <w:p>
      <w:pPr>
        <w:pStyle w:val="BodyText"/>
      </w:pPr>
      <w:r>
        <w:t xml:space="preserve">This Purchase Order (PO-SP-2025-04871) was issued in the City of São Paulo, State of São Paulo, Federative Republic of Brazil, on 15 June 2025. This document constitutes a binding procurement instrument for the engagement of qualified Social Worker professionals. All references to "Brazil" and "São Paulo" herein refer to the national and municipal jurisdictions respectively. This Purchase Order is valid only when signed by both authorized representatives and is subject to the laws of the Republic of Brazil.</w:t>
      </w:r>
    </w:p>
    <w:p>
      <w:pPr>
        <w:pStyle w:val="BodyText"/>
      </w:pPr>
      <w:r>
        <w:t xml:space="preserve">Document Reference: ISDHSP/COMPRAS/2025/04871 | CRESS-SP Compliance File: 2025-SS-1192 | SEFAZ-SP Tax Registration: Active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São Paulo, Brazil</dc:title>
  <dc:creator/>
  <dc:language>en</dc:language>
  <cp:keywords/>
  <dcterms:created xsi:type="dcterms:W3CDTF">2026-10-10T08:50:11Z</dcterms:created>
  <dcterms:modified xsi:type="dcterms:W3CDTF">2026-10-10T08:50:11Z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