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30" w:name="purchase-order"/>
    <w:p>
      <w:pPr>
        <w:pStyle w:val="Heading1"/>
      </w:pPr>
      <w:r>
        <w:t xml:space="preserve">PURCHASE ORDER</w:t>
      </w:r>
    </w:p>
    <w:p>
      <w:pPr>
        <w:pStyle w:val="FirstParagraph"/>
      </w:pPr>
      <w:r>
        <w:t xml:space="preserve">Procurement of Social Worker Professional Services</w:t>
      </w:r>
    </w:p>
    <w:p>
      <w:pPr>
        <w:pStyle w:val="BodyText"/>
      </w:pPr>
      <w:r>
        <w:t xml:space="preserve">Democratic Republic of Congo — Kinshasa</w:t>
      </w:r>
    </w:p>
    <w:p>
      <w:pPr>
        <w:pStyle w:val="BodyText"/>
      </w:pPr>
      <w:r>
        <w:t xml:space="preserve">PO No.: DRC-KIN-SW-2025-0047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Issuing Authority:</w:t>
      </w:r>
    </w:p>
    <w:p>
      <w:pPr>
        <w:pStyle w:val="BodyText"/>
      </w:pPr>
      <w:r>
        <w:t xml:space="preserve">Ministry of Social Affairs and Humanitarian Action</w:t>
      </w:r>
    </w:p>
    <w:p>
      <w:pPr>
        <w:pStyle w:val="BodyText"/>
      </w:pPr>
      <w:r>
        <w:t xml:space="preserve">Government of the Democratic Republic of Congo</w:t>
      </w:r>
    </w:p>
    <w:p>
      <w:pPr>
        <w:pStyle w:val="BodyText"/>
      </w:pPr>
      <w:r>
        <w:t xml:space="preserve">Av. de l'Indépendance, Kinshasa, DR Congo</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Ministry of Social Affairs and Humanitarian Action, Government of the Democratic Republic of Congo</w:t>
            </w:r>
            <w:r>
              <w:br/>
            </w:r>
            <w:r>
              <w:t xml:space="preserve">Address: Av. de l'Indépendance, Gombe, Kinshasa, DR Congo</w:t>
            </w:r>
            <w:r>
              <w:br/>
            </w:r>
            <w:r>
              <w:t xml:space="preserve">Contact: procurement@socialaffairs.drc.cd | Tel: +243-81-000-0000</w:t>
            </w:r>
            <w:r>
              <w:br/>
            </w:r>
            <w:r>
              <w:t xml:space="preserve">Tax Identification: NIF DRC-2025-00471</w:t>
            </w:r>
          </w:p>
        </w:tc>
      </w:tr>
      <w:tr>
        <w:tc>
          <w:tcPr/>
          <w:p>
            <w:pPr>
              <w:pStyle w:val="Compact"/>
              <w:jc w:val="left"/>
            </w:pPr>
            <w:r>
              <w:rPr>
                <w:bCs/>
                <w:b/>
              </w:rPr>
              <w:t xml:space="preserve">Service Provider (Seller)</w:t>
            </w:r>
          </w:p>
        </w:tc>
        <w:tc>
          <w:tcPr/>
          <w:p>
            <w:pPr>
              <w:pStyle w:val="Compact"/>
              <w:jc w:val="left"/>
            </w:pPr>
            <w:r>
              <w:t xml:space="preserve">Kinshasa Integrated Social Services Agency (KISSA)</w:t>
            </w:r>
            <w:r>
              <w:br/>
            </w:r>
            <w:r>
              <w:t xml:space="preserve">Address: 12 Boulevard Lumumba, Commune de Gombe, Kinshasa, DR Congo</w:t>
            </w:r>
            <w:r>
              <w:br/>
            </w:r>
            <w:r>
              <w:t xml:space="preserve">Contact: info@kissa-drc.org | Tel: +243-82-111-2222</w:t>
            </w:r>
            <w:r>
              <w:br/>
            </w:r>
            <w:r>
              <w:t xml:space="preserve">Tax Identification: NIF DRC-2024-00892</w:t>
            </w:r>
          </w:p>
        </w:tc>
      </w:tr>
    </w:tbl>
    <w:bookmarkEnd w:id="20"/>
    <w:bookmarkStart w:id="21" w:name="description-of-purchase-order-scope"/>
    <w:p>
      <w:pPr>
        <w:pStyle w:val="Heading2"/>
      </w:pPr>
      <w:r>
        <w:t xml:space="preserve">2. DESCRIPTION OF PURCHASE ORDER SCOPE</w:t>
      </w:r>
    </w:p>
    <w:p>
      <w:pPr>
        <w:pStyle w:val="FirstParagraph"/>
      </w:pPr>
      <w:r>
        <w:t xml:space="preserve">This Purchase Order is issued by the Ministry of Social Affairs and Humanitarian Action of the Democratic Republic of Congo to formally procure the professional services of a qualified</w:t>
      </w:r>
      <w:r>
        <w:t xml:space="preserve"> </w:t>
      </w:r>
      <w:r>
        <w:rPr>
          <w:bCs/>
          <w:b/>
        </w:rPr>
        <w:t xml:space="preserve">Social Worker</w:t>
      </w:r>
      <w:r>
        <w:t xml:space="preserve"> </w:t>
      </w:r>
      <w:r>
        <w:t xml:space="preserve">to be deployed and operational within the city of</w:t>
      </w:r>
      <w:r>
        <w:t xml:space="preserve"> </w:t>
      </w:r>
      <w:r>
        <w:rPr>
          <w:bCs/>
          <w:b/>
        </w:rPr>
        <w:t xml:space="preserve">Kinshasa, DR Congo</w:t>
      </w:r>
      <w:r>
        <w:t xml:space="preserve">. The Social Worker shall provide comprehensive community-based social support services, including but not limited to: case management for vulnerable populations, child welfare assessments, family reunification programs, psychosocial support for displaced persons, and coordination with local community organizations across the Communes of Gombe, Limete, Ngaliema, and Matonge in Kinshasa.</w:t>
      </w:r>
    </w:p>
    <w:p>
      <w:pPr>
        <w:pStyle w:val="BodyText"/>
      </w:pPr>
      <w:r>
        <w:t xml:space="preserve">The Social Worker engaged under this Purchase Order must hold a minimum of a Bachelor's degree in Social Work or a related field from an accredited institution recognized by the Ministry of Higher Education of the DR Congo, possess at least five (5) years of documented professional experience in social work practice within Sub-Saharan Africa, and demonstrate fluency in both French and Lingala, the primary languages of the Kinshasa metropolitan area. The Social Worker shall operate in full compliance with the national social welfare legislation of the Democratic Republic of Congo and the ethical standards established by the International Federation of Social Workers (IFSW).</w:t>
      </w:r>
    </w:p>
    <w:bookmarkEnd w:id="21"/>
    <w:bookmarkStart w:id="22"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Social Worker — Full-time professional services (case management, field visits, community outreach in Kinshasa, DR Congo)</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Monthly field transportation allowance for Social Worker community visits across Kinshasa communes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Professional training and capacity-building workshops for the Social Worker (child protection, trauma-informed care, DR Congo legal framework)</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500.00</w:t>
            </w:r>
          </w:p>
        </w:tc>
        <w:tc>
          <w:tcPr/>
          <w:p>
            <w:pPr>
              <w:pStyle w:val="Compact"/>
              <w:jc w:val="left"/>
            </w:pPr>
            <w:r>
              <w:t xml:space="preserve">2,000.00</w:t>
            </w:r>
          </w:p>
        </w:tc>
      </w:tr>
      <w:tr>
        <w:tc>
          <w:tcPr/>
          <w:p>
            <w:pPr>
              <w:pStyle w:val="Compact"/>
              <w:jc w:val="left"/>
            </w:pPr>
            <w:r>
              <w:t xml:space="preserve">04</w:t>
            </w:r>
          </w:p>
        </w:tc>
        <w:tc>
          <w:tcPr/>
          <w:p>
            <w:pPr>
              <w:pStyle w:val="Compact"/>
              <w:jc w:val="left"/>
            </w:pPr>
            <w:r>
              <w:t xml:space="preserve">Office equipment and supplies allocated to the Social Worker workstation in Kinshasa (laptop, printer, filing systems, communication devices)</w:t>
            </w:r>
          </w:p>
        </w:tc>
        <w:tc>
          <w:tcPr/>
          <w:p>
            <w:pPr>
              <w:pStyle w:val="Compact"/>
              <w:jc w:val="left"/>
            </w:pPr>
            <w:r>
              <w:t xml:space="preserve">1</w:t>
            </w:r>
          </w:p>
        </w:tc>
        <w:tc>
          <w:tcPr/>
          <w:p>
            <w:pPr>
              <w:pStyle w:val="Compact"/>
              <w:jc w:val="left"/>
            </w:pPr>
            <w:r>
              <w:t xml:space="preserve">Set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Community engagement materials and printed resources for Social Worker outreach programs in DR Congo Kinshasa neighborhoods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Supervision and quality assurance oversight by KISSA senior management for the Social Worker program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400.00</w:t>
            </w:r>
          </w:p>
        </w:tc>
        <w:tc>
          <w:tcPr/>
          <w:p>
            <w:pPr>
              <w:pStyle w:val="Compact"/>
              <w:jc w:val="left"/>
            </w:pPr>
            <w:r>
              <w:t xml:space="preserve">4,800.00</w:t>
            </w:r>
          </w:p>
        </w:tc>
      </w:tr>
      <w:tr>
        <w:tc>
          <w:tcPr>
            <w:gridSpan w:val="5"/>
          </w:tcPr>
          <w:p>
            <w:pPr>
              <w:pStyle w:val="Compact"/>
              <w:jc w:val="right"/>
            </w:pPr>
            <w:r>
              <w:t xml:space="preserve">SUBTOTAL</w:t>
            </w:r>
          </w:p>
        </w:tc>
        <w:tc>
          <w:tcPr/>
          <w:p>
            <w:pPr>
              <w:pStyle w:val="Compact"/>
              <w:jc w:val="left"/>
            </w:pPr>
            <w:r>
              <w:t xml:space="preserve">34,200.00</w:t>
            </w:r>
          </w:p>
        </w:tc>
      </w:tr>
      <w:tr>
        <w:tc>
          <w:tcPr>
            <w:gridSpan w:val="5"/>
          </w:tcPr>
          <w:p>
            <w:pPr>
              <w:pStyle w:val="Compact"/>
              <w:jc w:val="right"/>
            </w:pPr>
            <w:r>
              <w:t xml:space="preserve">Applicable Taxes and Levies (DR Congo statutory rates)</w:t>
            </w:r>
          </w:p>
        </w:tc>
        <w:tc>
          <w:tcPr/>
          <w:p>
            <w:pPr>
              <w:pStyle w:val="Compact"/>
              <w:jc w:val="left"/>
            </w:pPr>
            <w:r>
              <w:t xml:space="preserve">3,420.00</w:t>
            </w:r>
          </w:p>
        </w:tc>
      </w:tr>
      <w:tr>
        <w:tc>
          <w:tcPr>
            <w:gridSpan w:val="5"/>
          </w:tcPr>
          <w:p>
            <w:pPr>
              <w:pStyle w:val="Compact"/>
              <w:jc w:val="right"/>
            </w:pPr>
            <w:r>
              <w:rPr>
                <w:bCs/>
                <w:b/>
              </w:rPr>
              <w:t xml:space="preserve">TOTAL AMOUNT DUE (USD)</w:t>
            </w:r>
          </w:p>
        </w:tc>
        <w:tc>
          <w:tcPr/>
          <w:p>
            <w:pPr>
              <w:pStyle w:val="Compact"/>
              <w:jc w:val="left"/>
            </w:pPr>
            <w:r>
              <w:rPr>
                <w:bCs/>
                <w:b/>
              </w:rPr>
              <w:t xml:space="preserve">37,620.00</w:t>
            </w:r>
          </w:p>
        </w:tc>
      </w:tr>
    </w:tbl>
    <w:bookmarkEnd w:id="22"/>
    <w:bookmarkStart w:id="28" w:name="terms-and-conditions"/>
    <w:p>
      <w:pPr>
        <w:pStyle w:val="Heading2"/>
      </w:pPr>
      <w:r>
        <w:t xml:space="preserve">4. TERMS AND CONDITIONS</w:t>
      </w:r>
    </w:p>
    <w:bookmarkStart w:id="23" w:name="payment-terms"/>
    <w:p>
      <w:pPr>
        <w:pStyle w:val="Heading3"/>
      </w:pPr>
      <w:r>
        <w:t xml:space="preserve">4.1 Payment Terms</w:t>
      </w:r>
    </w:p>
    <w:p>
      <w:pPr>
        <w:pStyle w:val="FirstParagraph"/>
      </w:pPr>
      <w:r>
        <w:t xml:space="preserve">Payment for the services described in this Purchase Order shall be made in United States Dollars (USD) via bank transfer to the designated account of Kinshasa Integrated Social Services Agency. Invoices shall be submitted monthly, and payment shall be processed within thirty (30) calendar days of receipt of a valid invoice. The total contract value under this Purchase Order is USD 37,620.00, payable in twelve (12) equal monthly installments of USD 3,135.00.</w:t>
      </w:r>
    </w:p>
    <w:bookmarkEnd w:id="23"/>
    <w:bookmarkStart w:id="24" w:name="performance-and-deliverables"/>
    <w:p>
      <w:pPr>
        <w:pStyle w:val="Heading3"/>
      </w:pPr>
      <w:r>
        <w:t xml:space="preserve">4.2 Performance and Deliverables</w:t>
      </w:r>
    </w:p>
    <w:p>
      <w:pPr>
        <w:pStyle w:val="FirstParagraph"/>
      </w:pPr>
      <w:r>
        <w:t xml:space="preserve">The Social Worker shall submit a detailed monthly activity report to the Ministry of Social Affairs and Humanitarian Action by the fifth (5th) business day of each subsequent month. Reports shall include the number of households visited, cases opened and closed, referrals made to partner organizations in Kinshasa, and a narrative summary of challenges encountered in the DR Congo Kinshasa operational environment. Quarterly performance reviews shall be conducted jointly by the Ministry and KISSA management.</w:t>
      </w:r>
    </w:p>
    <w:bookmarkEnd w:id="24"/>
    <w:bookmarkStart w:id="25" w:name="compliance-and-legal-obligations"/>
    <w:p>
      <w:pPr>
        <w:pStyle w:val="Heading3"/>
      </w:pPr>
      <w:r>
        <w:t xml:space="preserve">4.3 Compliance and Legal Obligations</w:t>
      </w:r>
    </w:p>
    <w:p>
      <w:pPr>
        <w:pStyle w:val="FirstParagraph"/>
      </w:pPr>
      <w:r>
        <w:t xml:space="preserve">The Social Worker engaged under this Purchase Order shall comply with all applicable laws and regulations of the Democratic Republic of Congo, including the national Code of Social Protection, data protection statutes, and child safeguarding legislation. The Social Worker shall maintain strict confidentiality regarding all client information in accordance with professional social work ethics and DR Congo privacy law. Any breach of these obligations shall constitute grounds for immediate termination of this Purchase Order without penalty to the Ministry.</w:t>
      </w:r>
    </w:p>
    <w:bookmarkEnd w:id="25"/>
    <w:bookmarkStart w:id="26" w:name="termination-and-cancellation"/>
    <w:p>
      <w:pPr>
        <w:pStyle w:val="Heading3"/>
      </w:pPr>
      <w:r>
        <w:t xml:space="preserve">4.4 Termination and Cancellation</w:t>
      </w:r>
    </w:p>
    <w:p>
      <w:pPr>
        <w:pStyle w:val="FirstParagraph"/>
      </w:pPr>
      <w:r>
        <w:t xml:space="preserve">Either party may terminate this Purchase Order with a written notice of sixty (60) days. In the event of termination by the Ministry for cause (including but not limited to professional misconduct, failure to meet performance benchmarks, or violation of DR Congo law), no further payment shall be due beyond the month in which termination takes effect. KISSA shall ensure a smooth transition plan for all active Social Worker caseloads in Kinshasa within thirty (30) days of termination.</w:t>
      </w:r>
    </w:p>
    <w:bookmarkEnd w:id="26"/>
    <w:bookmarkStart w:id="27" w:name="dispute-resolution"/>
    <w:p>
      <w:pPr>
        <w:pStyle w:val="Heading3"/>
      </w:pPr>
      <w:r>
        <w:t xml:space="preserve">4.5 Dispute Resolution</w:t>
      </w:r>
    </w:p>
    <w:p>
      <w:pPr>
        <w:pStyle w:val="FirstParagraph"/>
      </w:pPr>
      <w:r>
        <w:t xml:space="preserve">Any dispute arising from or in connection with this Purchase Order shall first be attempted to be resolved through good-faith negotiation between the parties. Should negotiation fail within thirty (30) days, the dispute shall be submitted to the competent commercial courts of Kinshasa, DR Congo, and the laws of the Democratic Republic of Congo shall govern the interpretation and enforcement of this Purchase Order.</w:t>
      </w:r>
    </w:p>
    <w:bookmarkEnd w:id="27"/>
    <w:bookmarkEnd w:id="28"/>
    <w:bookmarkStart w:id="29" w:name="authorization-and-signatures"/>
    <w:p>
      <w:pPr>
        <w:pStyle w:val="Heading2"/>
      </w:pPr>
      <w:r>
        <w:t xml:space="preserve">5. AUTHORIZATION AND SIGNATURES</w:t>
      </w:r>
    </w:p>
    <w:p>
      <w:pPr>
        <w:pStyle w:val="FirstParagraph"/>
      </w:pPr>
      <w:r>
        <w:t xml:space="preserve">This Purchase Order is hereby authorized and made effective as of the date of the last signature below. By signing, both parties acknowledge and agree to all terms, conditions, and obligations set forth in this document regarding the procurement of Social Worker services in Kinshasa, DR Congo.</w:t>
      </w:r>
    </w:p>
    <w:p>
      <w:pPr>
        <w:pStyle w:val="BodyText"/>
      </w:pPr>
      <w:r>
        <w:rPr>
          <w:bCs/>
          <w:b/>
        </w:rPr>
        <w:t xml:space="preserve">For the Purchasing Entity:</w:t>
      </w:r>
    </w:p>
    <w:p>
      <w:pPr>
        <w:pStyle w:val="BodyText"/>
      </w:pPr>
      <w:r>
        <w:t xml:space="preserve">Ministry of Social Affairs and Humanitarian Action</w:t>
      </w:r>
    </w:p>
    <w:p>
      <w:pPr>
        <w:pStyle w:val="BodyText"/>
      </w:pPr>
      <w:r>
        <w:t xml:space="preserve">Government of the Democratic Republic of Congo</w:t>
      </w:r>
    </w:p>
    <w:p>
      <w:pPr>
        <w:pStyle w:val="BodyText"/>
      </w:pP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the Service Provider:</w:t>
      </w:r>
    </w:p>
    <w:p>
      <w:pPr>
        <w:pStyle w:val="BodyText"/>
      </w:pPr>
      <w:r>
        <w:t xml:space="preserve">Kinshasa Integrated Social Services Agency (KISSA)</w:t>
      </w:r>
    </w:p>
    <w:p>
      <w:pPr>
        <w:pStyle w:val="BodyText"/>
      </w:pPr>
      <w:r>
        <w:t xml:space="preserve">Kinshasa, DR Congo</w:t>
      </w:r>
    </w:p>
    <w:p>
      <w:pPr>
        <w:pStyle w:val="BodyText"/>
      </w:pPr>
      <w:r>
        <w:t xml:space="preserve">Name: ______________________________</w:t>
      </w:r>
      <w:r>
        <w:br/>
      </w:r>
      <w:r>
        <w:t xml:space="preserve">Title: Executive Director</w:t>
      </w:r>
      <w:r>
        <w:br/>
      </w:r>
      <w:r>
        <w:t xml:space="preserve">Signature: ______________________________</w:t>
      </w:r>
      <w:r>
        <w:br/>
      </w:r>
      <w:r>
        <w:t xml:space="preserve">Date: ______________________________</w:t>
      </w:r>
    </w:p>
    <w:p>
      <w:pPr>
        <w:pStyle w:val="BodyText"/>
      </w:pPr>
      <w:r>
        <w:rPr>
          <w:bCs/>
          <w:b/>
        </w:rPr>
        <w:t xml:space="preserve">NOTE:</w:t>
      </w:r>
      <w:r>
        <w:t xml:space="preserve"> </w:t>
      </w:r>
      <w:r>
        <w:t xml:space="preserve">This Purchase Order (PO No. DRC-KIN-SW-2025-0047) is a binding procurement document. The Social Worker services described herein are specifically tailored to the operational needs of the Kinshasa metropolitan area in the Democratic Republic of Congo. All communications regarding this Purchase Order shall be directed to the procurement office of the Ministry of Social Affairs and Humanitarian Action, Kinshasa, DR Congo.</w:t>
      </w:r>
    </w:p>
    <w:p>
      <w:pPr>
        <w:pStyle w:val="BodyText"/>
      </w:pPr>
      <w:r>
        <w:t xml:space="preserve">Purchase Order No. DRC-KIN-SW-2025-0047 | Issued: 15 June 2025 | Kinshasa, DR Congo</w:t>
      </w:r>
    </w:p>
    <w:p>
      <w:pPr>
        <w:pStyle w:val="BodyText"/>
      </w:pPr>
      <w:r>
        <w:t xml:space="preserve">Ministry of Social Affairs and Humanitarian Action — Government of the Democratic Republic of Congo</w:t>
      </w:r>
    </w:p>
    <w:p>
      <w:pPr>
        <w:pStyle w:val="BodyText"/>
      </w:pPr>
      <w:r>
        <w:t xml:space="preserve">Document Classification: Official — For Procurement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DR Congo Kinshasa</dc:title>
  <dc:creator/>
  <dc:language>en</dc:language>
  <cp:keywords/>
  <dcterms:created xsi:type="dcterms:W3CDTF">2026-10-10T06:40:58Z</dcterms:created>
  <dcterms:modified xsi:type="dcterms:W3CDTF">2026-10-10T06:40:58Z</dcterms:modified>
</cp:coreProperties>
</file>

<file path=docProps/custom.xml><?xml version="1.0" encoding="utf-8"?>
<Properties xmlns="http://schemas.openxmlformats.org/officeDocument/2006/custom-properties" xmlns:vt="http://schemas.openxmlformats.org/officeDocument/2006/docPropsVTypes"/>
</file>