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Accra, Ghana — Republic of Ghana</w:t>
      </w:r>
    </w:p>
    <w:bookmarkEnd w:id="20"/>
    <w:p>
      <w:pPr>
        <w:pStyle w:val="BodyText"/>
      </w:pPr>
      <w:r>
        <w:rPr>
          <w:bCs/>
          <w:b/>
        </w:rPr>
        <w:t xml:space="preserve">Purchase Order No.:</w:t>
      </w:r>
      <w:r>
        <w:t xml:space="preserve"> </w:t>
      </w:r>
      <w:r>
        <w:t xml:space="preserve">PO-GHA-ACR-2025-04782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Community Development &amp; Social Services</w:t>
      </w:r>
      <w:r>
        <w:br/>
      </w:r>
      <w:r>
        <w:rPr>
          <w:bCs/>
          <w:b/>
        </w:rPr>
        <w:t xml:space="preserve">Reference:</w:t>
      </w:r>
      <w:r>
        <w:t xml:space="preserve"> </w:t>
      </w:r>
      <w:r>
        <w:t xml:space="preserve">CDSS/GA/2025/112</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Accra Metropolitan Community Development Authority (AMCDA)</w:t>
            </w:r>
          </w:p>
        </w:tc>
      </w:tr>
      <w:tr>
        <w:tc>
          <w:tcPr/>
          <w:p>
            <w:pPr>
              <w:pStyle w:val="Compact"/>
              <w:jc w:val="left"/>
            </w:pPr>
            <w:r>
              <w:rPr>
                <w:bCs/>
                <w:b/>
              </w:rPr>
              <w:t xml:space="preserve">Address:</w:t>
            </w:r>
            <w:r>
              <w:t xml:space="preserve"> </w:t>
            </w:r>
            <w:r>
              <w:t xml:space="preserve">12 Independence Avenue, Ridge, Accra, Ghana</w:t>
            </w:r>
          </w:p>
        </w:tc>
      </w:tr>
      <w:tr>
        <w:tc>
          <w:tcPr/>
          <w:p>
            <w:pPr>
              <w:pStyle w:val="Compact"/>
              <w:jc w:val="left"/>
            </w:pPr>
            <w:r>
              <w:rPr>
                <w:bCs/>
                <w:b/>
              </w:rPr>
              <w:t xml:space="preserve">Contact Person:</w:t>
            </w:r>
            <w:r>
              <w:t xml:space="preserve"> </w:t>
            </w:r>
            <w:r>
              <w:t xml:space="preserve">Dr. Kwame Asante, Director of Social Services</w:t>
            </w:r>
          </w:p>
        </w:tc>
      </w:tr>
      <w:tr>
        <w:tc>
          <w:tcPr/>
          <w:p>
            <w:pPr>
              <w:pStyle w:val="Compact"/>
              <w:jc w:val="left"/>
            </w:pPr>
            <w:r>
              <w:rPr>
                <w:bCs/>
                <w:b/>
              </w:rPr>
              <w:t xml:space="preserve">Email:</w:t>
            </w:r>
            <w:r>
              <w:t xml:space="preserve"> </w:t>
            </w:r>
            <w:r>
              <w:t xml:space="preserve">procurement@amcda.gov.gh  | </w:t>
            </w:r>
            <w:r>
              <w:t xml:space="preserve"> </w:t>
            </w:r>
            <w:r>
              <w:rPr>
                <w:bCs/>
                <w:b/>
              </w:rPr>
              <w:t xml:space="preserve">Phone:</w:t>
            </w:r>
            <w:r>
              <w:t xml:space="preserve"> </w:t>
            </w:r>
            <w:r>
              <w:t xml:space="preserve">+233 302 555 0147</w:t>
            </w:r>
          </w:p>
        </w:tc>
      </w:tr>
      <w:tr>
        <w:tc>
          <w:tcPr/>
          <w:p>
            <w:pPr>
              <w:pStyle w:val="Compact"/>
              <w:jc w:val="left"/>
            </w:pPr>
            <w:r>
              <w:rPr>
                <w:bCs/>
                <w:b/>
              </w:rPr>
              <w:t xml:space="preserve">Tax Identification (TIN):</w:t>
            </w:r>
            <w:r>
              <w:t xml:space="preserve"> </w:t>
            </w:r>
            <w:r>
              <w:t xml:space="preserve">GH-ACR-2019-884321</w:t>
            </w:r>
          </w:p>
        </w:tc>
      </w:tr>
    </w:tbl>
    <w:p>
      <w:pPr>
        <w:pStyle w:val="BodyText"/>
      </w:pPr>
      <w:r>
        <w:t xml:space="preserve">2.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Horizon Social Services &amp; Counselling Ltd.</w:t>
            </w:r>
          </w:p>
        </w:tc>
      </w:tr>
      <w:tr>
        <w:tc>
          <w:tcPr/>
          <w:p>
            <w:pPr>
              <w:pStyle w:val="Compact"/>
              <w:jc w:val="left"/>
            </w:pPr>
            <w:r>
              <w:rPr>
                <w:bCs/>
                <w:b/>
              </w:rPr>
              <w:t xml:space="preserve">Address:</w:t>
            </w:r>
            <w:r>
              <w:t xml:space="preserve"> </w:t>
            </w:r>
            <w:r>
              <w:t xml:space="preserve">45 Oxford Street, Osu, Accra, Ghana</w:t>
            </w:r>
          </w:p>
        </w:tc>
      </w:tr>
      <w:tr>
        <w:tc>
          <w:tcPr/>
          <w:p>
            <w:pPr>
              <w:pStyle w:val="Compact"/>
              <w:jc w:val="left"/>
            </w:pPr>
            <w:r>
              <w:rPr>
                <w:bCs/>
                <w:b/>
              </w:rPr>
              <w:t xml:space="preserve">Contact Person:</w:t>
            </w:r>
            <w:r>
              <w:t xml:space="preserve"> </w:t>
            </w:r>
            <w:r>
              <w:t xml:space="preserve">Ms. Abena Osei-Bonsu, Managing Director</w:t>
            </w:r>
          </w:p>
        </w:tc>
      </w:tr>
      <w:tr>
        <w:tc>
          <w:tcPr/>
          <w:p>
            <w:pPr>
              <w:pStyle w:val="Compact"/>
              <w:jc w:val="left"/>
            </w:pPr>
            <w:r>
              <w:rPr>
                <w:bCs/>
                <w:b/>
              </w:rPr>
              <w:t xml:space="preserve">Email:</w:t>
            </w:r>
            <w:r>
              <w:t xml:space="preserve"> </w:t>
            </w:r>
            <w:r>
              <w:t xml:space="preserve">info@horizonsocialgh.com  | </w:t>
            </w:r>
            <w:r>
              <w:t xml:space="preserve"> </w:t>
            </w:r>
            <w:r>
              <w:rPr>
                <w:bCs/>
                <w:b/>
              </w:rPr>
              <w:t xml:space="preserve">Phone:</w:t>
            </w:r>
            <w:r>
              <w:t xml:space="preserve"> </w:t>
            </w:r>
            <w:r>
              <w:t xml:space="preserve">+233 302 771 8890</w:t>
            </w:r>
          </w:p>
        </w:tc>
      </w:tr>
      <w:tr>
        <w:tc>
          <w:tcPr/>
          <w:p>
            <w:pPr>
              <w:pStyle w:val="Compact"/>
              <w:jc w:val="left"/>
            </w:pPr>
            <w:r>
              <w:rPr>
                <w:bCs/>
                <w:b/>
              </w:rPr>
              <w:t xml:space="preserve">Tax Identification (TIN):</w:t>
            </w:r>
            <w:r>
              <w:t xml:space="preserve"> </w:t>
            </w:r>
            <w:r>
              <w:t xml:space="preserve">GH-OSU-2021-556710</w:t>
            </w:r>
          </w:p>
        </w:tc>
      </w:tr>
      <w:tr>
        <w:tc>
          <w:tcPr/>
          <w:p>
            <w:pPr>
              <w:pStyle w:val="Compact"/>
              <w:jc w:val="left"/>
            </w:pPr>
            <w:r>
              <w:rPr>
                <w:bCs/>
                <w:b/>
              </w:rPr>
              <w:t xml:space="preserve">Professional Registration:</w:t>
            </w:r>
            <w:r>
              <w:t xml:space="preserve"> </w:t>
            </w:r>
            <w:r>
              <w:t xml:space="preserve">Ghana Social Work Council (GSWC) Reg. No. GSWC/2020/0341</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Engagement of a qualified</w:t>
            </w:r>
            <w:r>
              <w:t xml:space="preserve"> </w:t>
            </w:r>
            <w:r>
              <w:rPr>
                <w:bCs/>
                <w:b/>
              </w:rPr>
              <w:t xml:space="preserve">Social Worker</w:t>
            </w:r>
            <w:r>
              <w:t xml:space="preserve"> </w:t>
            </w:r>
            <w:r>
              <w:t xml:space="preserve">(Master's degree in Social Work, GSWC-registered) to provide community-based case management, family counselling, and child welfare assessments in the Accra Metropolitan Area. The Social Worker shall conduct weekly field visits to at least 15 households per week across the Ridge, Osu, and Adabraka districts of Ghana Accra.</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Provision of a</w:t>
            </w:r>
            <w:r>
              <w:t xml:space="preserve"> </w:t>
            </w:r>
            <w:r>
              <w:rPr>
                <w:bCs/>
                <w:b/>
              </w:rPr>
              <w:t xml:space="preserve">Social Worker</w:t>
            </w:r>
            <w:r>
              <w:t xml:space="preserve"> </w:t>
            </w:r>
            <w:r>
              <w:t xml:space="preserve">to lead and facilitate monthly community awareness workshops on domestic violence prevention, child protection, and mental health literacy. A minimum of 12 workshops shall be delivered in public schools, churches, and community halls throughout Ghana Accra during the contract period.</w:t>
            </w:r>
          </w:p>
        </w:tc>
        <w:tc>
          <w:tcPr/>
          <w:p>
            <w:pPr>
              <w:pStyle w:val="Compact"/>
              <w:jc w:val="left"/>
            </w:pPr>
            <w:r>
              <w:t xml:space="preserve">12 sessions</w:t>
            </w:r>
          </w:p>
        </w:tc>
        <w:tc>
          <w:tcPr/>
          <w:p>
            <w:pPr>
              <w:pStyle w:val="Compact"/>
              <w:jc w:val="left"/>
            </w:pPr>
            <w:r>
              <w:t xml:space="preserve">2,200.00 / session</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Preparation and submission of monthly progress reports by the assigned</w:t>
            </w:r>
            <w:r>
              <w:t xml:space="preserve"> </w:t>
            </w:r>
            <w:r>
              <w:rPr>
                <w:bCs/>
                <w:b/>
              </w:rPr>
              <w:t xml:space="preserve">Social Worker</w:t>
            </w:r>
            <w:r>
              <w:t xml:space="preserve">, including case summaries, intervention outcomes, and recommendations for policy improvement. Reports shall be submitted to the AMCDA Director of Social Services by the 5th business day of each month.</w:t>
            </w:r>
          </w:p>
        </w:tc>
        <w:tc>
          <w:tcPr/>
          <w:p>
            <w:pPr>
              <w:pStyle w:val="Compact"/>
              <w:jc w:val="left"/>
            </w:pPr>
            <w:r>
              <w:t xml:space="preserve">12 reports</w:t>
            </w:r>
          </w:p>
        </w:tc>
        <w:tc>
          <w:tcPr/>
          <w:p>
            <w:pPr>
              <w:pStyle w:val="Compact"/>
              <w:jc w:val="left"/>
            </w:pPr>
            <w:r>
              <w:t xml:space="preserve">850.00 / report</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Emergency response and crisis intervention services by the</w:t>
            </w:r>
            <w:r>
              <w:t xml:space="preserve"> </w:t>
            </w:r>
            <w:r>
              <w:rPr>
                <w:bCs/>
                <w:b/>
              </w:rPr>
              <w:t xml:space="preserve">Social Worker</w:t>
            </w:r>
            <w:r>
              <w:t xml:space="preserve">, including on-call availability (24/7) for urgent child protection referrals, domestic violence incidents, and elder abuse cases within the Accra Metropolitan Assembly jurisdiction.</w:t>
            </w:r>
          </w:p>
        </w:tc>
        <w:tc>
          <w:tcPr/>
          <w:p>
            <w:pPr>
              <w:pStyle w:val="Compact"/>
              <w:jc w:val="left"/>
            </w:pPr>
            <w:r>
              <w:t xml:space="preserve">12 months</w:t>
            </w:r>
          </w:p>
        </w:tc>
        <w:tc>
          <w:tcPr/>
          <w:p>
            <w:pPr>
              <w:pStyle w:val="Compact"/>
              <w:jc w:val="left"/>
            </w:pPr>
            <w:r>
              <w:t xml:space="preserve">3,000.00 / month</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Provision of all necessary fieldwork equipment, including a vehicle for community outreach, printed counselling materials, and digital data collection tools as required for the</w:t>
            </w:r>
            <w:r>
              <w:t xml:space="preserve"> </w:t>
            </w:r>
            <w:r>
              <w:rPr>
                <w:bCs/>
                <w:b/>
              </w:rPr>
              <w:t xml:space="preserve">Social Worker</w:t>
            </w:r>
            <w:r>
              <w:t xml:space="preserve">'s operational duties in Ghana Accra.</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189,600.00</w:t>
            </w:r>
          </w:p>
        </w:tc>
      </w:tr>
      <w:tr>
        <w:tc>
          <w:tcPr>
            <w:gridSpan w:val="4"/>
          </w:tcPr>
          <w:p>
            <w:pPr>
              <w:pStyle w:val="Compact"/>
              <w:jc w:val="right"/>
            </w:pPr>
            <w:r>
              <w:t xml:space="preserve">VAT (15% as per Ghana Revenue Authority regulations)</w:t>
            </w:r>
          </w:p>
        </w:tc>
        <w:tc>
          <w:tcPr/>
          <w:p>
            <w:pPr>
              <w:pStyle w:val="Compact"/>
              <w:jc w:val="left"/>
            </w:pPr>
            <w:r>
              <w:t xml:space="preserve">28,440.00</w:t>
            </w:r>
          </w:p>
        </w:tc>
      </w:tr>
      <w:tr>
        <w:tc>
          <w:tcPr>
            <w:gridSpan w:val="4"/>
          </w:tcPr>
          <w:p>
            <w:pPr>
              <w:pStyle w:val="Compact"/>
              <w:jc w:val="right"/>
            </w:pPr>
            <w:r>
              <w:t xml:space="preserve">TOTAL AMOUNT DUE (GHS)</w:t>
            </w:r>
          </w:p>
        </w:tc>
        <w:tc>
          <w:tcPr/>
          <w:p>
            <w:pPr>
              <w:pStyle w:val="Compact"/>
              <w:jc w:val="left"/>
            </w:pPr>
            <w:r>
              <w:t xml:space="preserve">218,040.00</w:t>
            </w:r>
          </w:p>
        </w:tc>
      </w:tr>
    </w:tbl>
    <w:p>
      <w:pPr>
        <w:pStyle w:val="BodyText"/>
      </w:pPr>
      <w:r>
        <w:t xml:space="preserve">4.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Accra Metropolitan Community Development Authority and Horizon Social Services &amp; Counselling Ltd. for the provision of professional</w:t>
      </w:r>
      <w:r>
        <w:t xml:space="preserve"> </w:t>
      </w:r>
      <w:r>
        <w:rPr>
          <w:bCs/>
          <w:b/>
        </w:rPr>
        <w:t xml:space="preserve">Social Worker</w:t>
      </w:r>
      <w:r>
        <w:t xml:space="preserve"> </w:t>
      </w:r>
      <w:r>
        <w:t xml:space="preserve">services within the Ghana Accra metropolitan area.</w:t>
      </w:r>
    </w:p>
    <w:p>
      <w:pPr>
        <w:numPr>
          <w:ilvl w:val="0"/>
          <w:numId w:val="1001"/>
        </w:numPr>
        <w:pStyle w:val="Compact"/>
      </w:pPr>
      <w:r>
        <w:t xml:space="preserve">The</w:t>
      </w:r>
      <w:r>
        <w:t xml:space="preserve"> </w:t>
      </w:r>
      <w:r>
        <w:rPr>
          <w:bCs/>
          <w:b/>
        </w:rPr>
        <w:t xml:space="preserve">Social Worker</w:t>
      </w:r>
      <w:r>
        <w:t xml:space="preserve"> </w:t>
      </w:r>
      <w:r>
        <w:t xml:space="preserve">assigned to this contract must hold a valid registration with the Ghana Social Work Council (GSWC) and possess a minimum of five (5) years of post-qualification experience in community-based social work practice in Ghana.</w:t>
      </w:r>
    </w:p>
    <w:p>
      <w:pPr>
        <w:numPr>
          <w:ilvl w:val="0"/>
          <w:numId w:val="1001"/>
        </w:numPr>
        <w:pStyle w:val="Compact"/>
      </w:pPr>
      <w:r>
        <w:t xml:space="preserve">Payment shall be made in monthly installments of GHS 18,170.00 (inclusive of VAT) via bank transfer to the Service Provider's designated account, within fourteen (14) calendar days of receipt of an approved monthly invoice and corresponding progress report.</w:t>
      </w:r>
    </w:p>
    <w:p>
      <w:pPr>
        <w:numPr>
          <w:ilvl w:val="0"/>
          <w:numId w:val="1001"/>
        </w:numPr>
        <w:pStyle w:val="Compact"/>
      </w:pPr>
      <w:r>
        <w:t xml:space="preserve">The Service Provider shall ensure that the</w:t>
      </w:r>
      <w:r>
        <w:t xml:space="preserve"> </w:t>
      </w:r>
      <w:r>
        <w:rPr>
          <w:bCs/>
          <w:b/>
        </w:rPr>
        <w:t xml:space="preserve">Social Worker</w:t>
      </w:r>
      <w:r>
        <w:t xml:space="preserve"> </w:t>
      </w:r>
      <w:r>
        <w:t xml:space="preserve">adheres to the Code of Ethics of the Ghana Social Work Council and the National Social Protection Policy of the Republic of Ghana at all times during the engagement.</w:t>
      </w:r>
    </w:p>
    <w:p>
      <w:pPr>
        <w:numPr>
          <w:ilvl w:val="0"/>
          <w:numId w:val="1001"/>
        </w:numPr>
        <w:pStyle w:val="Compact"/>
      </w:pPr>
      <w:r>
        <w:t xml:space="preserve">All client data and case records generated by the</w:t>
      </w:r>
      <w:r>
        <w:t xml:space="preserve"> </w:t>
      </w:r>
      <w:r>
        <w:rPr>
          <w:bCs/>
          <w:b/>
        </w:rPr>
        <w:t xml:space="preserve">Social Worker</w:t>
      </w:r>
      <w:r>
        <w:t xml:space="preserve"> </w:t>
      </w:r>
      <w:r>
        <w:t xml:space="preserve">shall be treated as strictly confidential in accordance with the Data Protection Act, 2012 (Act 843) of Ghana. No records shall be disclosed to third parties without written consent from the AMCDA Director of Social Services.</w:t>
      </w:r>
    </w:p>
    <w:p>
      <w:pPr>
        <w:numPr>
          <w:ilvl w:val="0"/>
          <w:numId w:val="1001"/>
        </w:numPr>
        <w:pStyle w:val="Compact"/>
      </w:pPr>
      <w:r>
        <w:t xml:space="preserve">This</w:t>
      </w:r>
      <w:r>
        <w:t xml:space="preserve"> </w:t>
      </w:r>
      <w:r>
        <w:rPr>
          <w:bCs/>
          <w:b/>
        </w:rPr>
        <w:t xml:space="preserve">Purchase Order</w:t>
      </w:r>
      <w:r>
        <w:t xml:space="preserve"> </w:t>
      </w:r>
      <w:r>
        <w:t xml:space="preserve">may be terminated by either party with thirty (30) days' written notice. In the event of termination, the Service Provider shall be compensated for all services rendered up to the effective date of termination, less any outstanding obligations.</w:t>
      </w:r>
    </w:p>
    <w:p>
      <w:pPr>
        <w:numPr>
          <w:ilvl w:val="0"/>
          <w:numId w:val="1001"/>
        </w:numPr>
        <w:pStyle w:val="Compact"/>
      </w:pPr>
      <w:r>
        <w:t xml:space="preserve">Any disputes arising from this</w:t>
      </w:r>
      <w:r>
        <w:t xml:space="preserve"> </w:t>
      </w:r>
      <w:r>
        <w:rPr>
          <w:bCs/>
          <w:b/>
        </w:rPr>
        <w:t xml:space="preserve">Purchase Order</w:t>
      </w:r>
      <w:r>
        <w:t xml:space="preserve"> </w:t>
      </w:r>
      <w:r>
        <w:t xml:space="preserve">shall be resolved through mediation in Accra, Ghana, in accordance with the Alternative Dispute Resolution Act, 2010 (Act 798). Failing mediation, disputes shall be referred to the courts of competent jurisdiction in Ghana Accra.</w:t>
      </w:r>
    </w:p>
    <w:p>
      <w:pPr>
        <w:numPr>
          <w:ilvl w:val="0"/>
          <w:numId w:val="1001"/>
        </w:numPr>
        <w:pStyle w:val="Compact"/>
      </w:pPr>
      <w:r>
        <w:t xml:space="preserve">The Service Provider shall maintain professional indemnity insurance of not less than GHS 500,000.00 for the duration of this</w:t>
      </w:r>
      <w:r>
        <w:t xml:space="preserve"> </w:t>
      </w:r>
      <w:r>
        <w:rPr>
          <w:bCs/>
          <w:b/>
        </w:rPr>
        <w:t xml:space="preserve">Purchase Order</w:t>
      </w:r>
      <w:r>
        <w:t xml:space="preserve">, covering all activities performed by the</w:t>
      </w:r>
      <w:r>
        <w:t xml:space="preserve"> </w:t>
      </w:r>
      <w:r>
        <w:rPr>
          <w:bCs/>
          <w:b/>
        </w:rPr>
        <w:t xml:space="preserve">Social Worker</w:t>
      </w:r>
      <w:r>
        <w:t xml:space="preserve"> </w:t>
      </w:r>
      <w:r>
        <w:t xml:space="preserve">in the course of duty.</w:t>
      </w:r>
    </w:p>
    <w:p>
      <w:pPr>
        <w:numPr>
          <w:ilvl w:val="0"/>
          <w:numId w:val="1001"/>
        </w:numPr>
        <w:pStyle w:val="Compact"/>
      </w:pPr>
      <w:r>
        <w:t xml:space="preserve">All services under this</w:t>
      </w:r>
      <w:r>
        <w:t xml:space="preserve"> </w:t>
      </w:r>
      <w:r>
        <w:rPr>
          <w:bCs/>
          <w:b/>
        </w:rPr>
        <w:t xml:space="preserve">Purchase Order</w:t>
      </w:r>
      <w:r>
        <w:t xml:space="preserve"> </w:t>
      </w:r>
      <w:r>
        <w:t xml:space="preserve">shall be performed within the administrative boundaries of the Accra Metropolitan Assembly, Ghana Accra, unless prior written approval is obtained from the Buyer for out-of-area assignments.</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Republic of Ghana, including the Public Procurement Act, 2003 (Act 663) and its amendments.</w:t>
      </w:r>
    </w:p>
    <w:p>
      <w:pPr>
        <w:pStyle w:val="FirstParagraph"/>
      </w:pPr>
      <w:r>
        <w:t xml:space="preserve">5. Delivery / Commencement Details</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Commencement Date:</w:t>
            </w:r>
            <w:r>
              <w:t xml:space="preserve"> </w:t>
            </w:r>
            <w:r>
              <w:t xml:space="preserve">1 July 2025</w:t>
            </w:r>
          </w:p>
        </w:tc>
      </w:tr>
      <w:tr>
        <w:tc>
          <w:tcPr/>
          <w:p>
            <w:pPr>
              <w:pStyle w:val="Compact"/>
              <w:jc w:val="left"/>
            </w:pPr>
            <w:r>
              <w:rPr>
                <w:bCs/>
                <w:b/>
              </w:rPr>
              <w:t xml:space="preserve">Completion Date:</w:t>
            </w:r>
            <w:r>
              <w:t xml:space="preserve"> </w:t>
            </w:r>
            <w:r>
              <w:t xml:space="preserve">30 June 2026</w:t>
            </w:r>
          </w:p>
        </w:tc>
      </w:tr>
      <w:tr>
        <w:tc>
          <w:tcPr/>
          <w:p>
            <w:pPr>
              <w:pStyle w:val="Compact"/>
              <w:jc w:val="left"/>
            </w:pPr>
            <w:r>
              <w:rPr>
                <w:bCs/>
                <w:b/>
              </w:rPr>
              <w:t xml:space="preserve">Primary Work Location:</w:t>
            </w:r>
            <w:r>
              <w:t xml:space="preserve"> </w:t>
            </w:r>
            <w:r>
              <w:t xml:space="preserve">AMCDA Office, 12 Independence Avenue, Ridge, Accra, Ghana (with fieldwork across Ghana Accra districts)</w:t>
            </w:r>
          </w:p>
        </w:tc>
      </w:tr>
      <w:tr>
        <w:tc>
          <w:tcPr/>
          <w:p>
            <w:pPr>
              <w:pStyle w:val="Compact"/>
              <w:jc w:val="left"/>
            </w:pPr>
            <w:r>
              <w:rPr>
                <w:bCs/>
                <w:b/>
              </w:rPr>
              <w:t xml:space="preserve">Reporting Line:</w:t>
            </w:r>
            <w:r>
              <w:t xml:space="preserve"> </w:t>
            </w:r>
            <w:r>
              <w:t xml:space="preserve">Dr. Kwame Asante, Director of Social Services, AMCDA</w:t>
            </w:r>
          </w:p>
        </w:tc>
      </w:tr>
    </w:tbl>
    <w:p>
      <w:pPr>
        <w:pStyle w:val="BodyText"/>
      </w:pPr>
      <w:r>
        <w:rPr>
          <w:bCs/>
          <w:b/>
        </w:rPr>
        <w:t xml:space="preserve">Authorized Signatory — Buyer</w:t>
      </w:r>
      <w:r>
        <w:br/>
      </w:r>
      <w:r>
        <w:t xml:space="preserve">Dr. Kwame Asante</w:t>
      </w:r>
      <w:r>
        <w:br/>
      </w:r>
      <w:r>
        <w:t xml:space="preserve">Director of Social Services, AMCDA</w:t>
      </w:r>
      <w:r>
        <w:br/>
      </w:r>
      <w:r>
        <w:t xml:space="preserve">Date: _______________</w:t>
      </w:r>
    </w:p>
    <w:p>
      <w:pPr>
        <w:pStyle w:val="BodyText"/>
      </w:pPr>
      <w:r>
        <w:rPr>
          <w:bCs/>
          <w:b/>
        </w:rPr>
        <w:t xml:space="preserve">Authorized Signatory — Seller</w:t>
      </w:r>
      <w:r>
        <w:br/>
      </w:r>
      <w:r>
        <w:t xml:space="preserve">Ms. Abena Osei-Bonsu</w:t>
      </w:r>
      <w:r>
        <w:br/>
      </w:r>
      <w:r>
        <w:t xml:space="preserve">Managing Director, Horizon Social Services &amp; Counselling Ltd.</w:t>
      </w:r>
      <w:r>
        <w:br/>
      </w:r>
      <w:r>
        <w:t xml:space="preserve">Date: _______________</w:t>
      </w:r>
    </w:p>
    <w:p>
      <w:pPr>
        <w:pStyle w:val="BodyText"/>
      </w:pPr>
      <w:r>
        <w:rPr>
          <w:bCs/>
          <w:b/>
        </w:rPr>
        <w:t xml:space="preserve">Important Notice:</w:t>
      </w:r>
      <w:r>
        <w:t xml:space="preserve"> </w:t>
      </w:r>
      <w:r>
        <w:t xml:space="preserve">This</w:t>
      </w:r>
      <w:r>
        <w:t xml:space="preserve"> </w:t>
      </w:r>
      <w:r>
        <w:rPr>
          <w:bCs/>
          <w:b/>
        </w:rPr>
        <w:t xml:space="preserve">Purchase Order</w:t>
      </w:r>
      <w:r>
        <w:t xml:space="preserve"> </w:t>
      </w:r>
      <w:r>
        <w:t xml:space="preserve">is issued in accordance with the procurement guidelines of the Accra Metropolitan Community Development Authority. The engagement of the</w:t>
      </w:r>
      <w:r>
        <w:t xml:space="preserve"> </w:t>
      </w:r>
      <w:r>
        <w:rPr>
          <w:bCs/>
          <w:b/>
        </w:rPr>
        <w:t xml:space="preserve">Social Worker</w:t>
      </w:r>
      <w:r>
        <w:t xml:space="preserve"> </w:t>
      </w:r>
      <w:r>
        <w:t xml:space="preserve">under this order is subject to verification of professional credentials by the Ghana Social Work Council prior to commencement. All parties acknowledge that this document pertains to services to be rendered exclusively within the jurisdiction of Ghana Accra. This</w:t>
      </w:r>
      <w:r>
        <w:t xml:space="preserve"> </w:t>
      </w:r>
      <w:r>
        <w:rPr>
          <w:bCs/>
          <w:b/>
        </w:rPr>
        <w:t xml:space="preserve">Purchase Order</w:t>
      </w:r>
      <w:r>
        <w:t xml:space="preserve"> </w:t>
      </w:r>
      <w:r>
        <w:t xml:space="preserve">is valid for acceptance within thirty (30) days of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Ghana Accra</dc:title>
  <dc:creator/>
  <dc:language>en</dc:language>
  <cp:keywords/>
  <dcterms:created xsi:type="dcterms:W3CDTF">2026-10-10T09:14:33Z</dcterms:created>
  <dcterms:modified xsi:type="dcterms:W3CDTF">2026-10-10T09:14:33Z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