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6" w:name="purchase-order"/>
    <w:p>
      <w:pPr>
        <w:pStyle w:val="Heading1"/>
      </w:pPr>
      <w:r>
        <w:t xml:space="preserve">PURCHASE ORDER</w:t>
      </w:r>
    </w:p>
    <w:p>
      <w:pPr>
        <w:pStyle w:val="FirstParagraph"/>
      </w:pPr>
      <w:r>
        <w:rPr>
          <w:bCs/>
          <w:b/>
        </w:rPr>
        <w:t xml:space="preserve">Issuing Organization:</w:t>
      </w:r>
      <w:r>
        <w:br/>
      </w:r>
      <w:r>
        <w:t xml:space="preserve">Abidjan Community Development Foundation (ACDF)</w:t>
      </w:r>
      <w:r>
        <w:br/>
      </w:r>
      <w:r>
        <w:t xml:space="preserve">12 Boulevard de Vridi, Cocody</w:t>
      </w:r>
      <w:r>
        <w:br/>
      </w:r>
      <w:r>
        <w:t xml:space="preserve">Abidjan, Ivory Coast</w:t>
      </w:r>
      <w:r>
        <w:br/>
      </w:r>
      <w:r>
        <w:t xml:space="preserve">Tel: +225 27 22 45 67 89</w:t>
      </w:r>
      <w:r>
        <w:br/>
      </w:r>
      <w:r>
        <w:t xml:space="preserve">Email: procurement@acdf-ci.org</w:t>
      </w:r>
      <w:r>
        <w:br/>
      </w:r>
      <w:r>
        <w:t xml:space="preserve">RC: CI-ABJ-2019-004521</w:t>
      </w:r>
    </w:p>
    <w:p>
      <w:pPr>
        <w:pStyle w:val="BodyText"/>
      </w:pPr>
      <w:r>
        <w:rPr>
          <w:bCs/>
          <w:b/>
        </w:rPr>
        <w:t xml:space="preserve">Purchase Order No.:</w:t>
      </w:r>
      <w:r>
        <w:t xml:space="preserve"> </w:t>
      </w:r>
      <w:r>
        <w:t xml:space="preserve">PO-ACDF-2025-00347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West African CFA Franc (XOF)</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Abidjan Human Resources &amp; Social Services Ltd.</w:t>
            </w:r>
          </w:p>
        </w:tc>
      </w:tr>
      <w:tr>
        <w:tc>
          <w:tcPr/>
          <w:p>
            <w:pPr>
              <w:pStyle w:val="Compact"/>
              <w:jc w:val="left"/>
            </w:pPr>
            <w:r>
              <w:t xml:space="preserve">Address</w:t>
            </w:r>
          </w:p>
        </w:tc>
        <w:tc>
          <w:tcPr/>
          <w:p>
            <w:pPr>
              <w:pStyle w:val="Compact"/>
              <w:jc w:val="left"/>
            </w:pPr>
            <w:r>
              <w:t xml:space="preserve">45 Rue du Commerce, Plateau, Abidjan, Ivory Coast</w:t>
            </w:r>
          </w:p>
        </w:tc>
      </w:tr>
      <w:tr>
        <w:tc>
          <w:tcPr/>
          <w:p>
            <w:pPr>
              <w:pStyle w:val="Compact"/>
              <w:jc w:val="left"/>
            </w:pPr>
            <w:r>
              <w:t xml:space="preserve">Contact Person</w:t>
            </w:r>
          </w:p>
        </w:tc>
        <w:tc>
          <w:tcPr/>
          <w:p>
            <w:pPr>
              <w:pStyle w:val="Compact"/>
              <w:jc w:val="left"/>
            </w:pPr>
            <w:r>
              <w:t xml:space="preserve">Mme. Aïcha Koné – Director of Operations</w:t>
            </w:r>
          </w:p>
        </w:tc>
      </w:tr>
      <w:tr>
        <w:tc>
          <w:tcPr/>
          <w:p>
            <w:pPr>
              <w:pStyle w:val="Compact"/>
              <w:jc w:val="left"/>
            </w:pPr>
            <w:r>
              <w:t xml:space="preserve">Phone</w:t>
            </w:r>
          </w:p>
        </w:tc>
        <w:tc>
          <w:tcPr/>
          <w:p>
            <w:pPr>
              <w:pStyle w:val="Compact"/>
              <w:jc w:val="left"/>
            </w:pPr>
            <w:r>
              <w:t xml:space="preserve">+225 27 21 33 44 55</w:t>
            </w:r>
          </w:p>
        </w:tc>
      </w:tr>
      <w:tr>
        <w:tc>
          <w:tcPr/>
          <w:p>
            <w:pPr>
              <w:pStyle w:val="Compact"/>
              <w:jc w:val="left"/>
            </w:pPr>
            <w:r>
              <w:t xml:space="preserve">Email</w:t>
            </w:r>
          </w:p>
        </w:tc>
        <w:tc>
          <w:tcPr/>
          <w:p>
            <w:pPr>
              <w:pStyle w:val="Compact"/>
              <w:jc w:val="left"/>
            </w:pPr>
            <w:r>
              <w:t xml:space="preserve">contracts@ahrss-ci.com</w:t>
            </w:r>
          </w:p>
        </w:tc>
      </w:tr>
      <w:tr>
        <w:tc>
          <w:tcPr/>
          <w:p>
            <w:pPr>
              <w:pStyle w:val="Compact"/>
              <w:jc w:val="left"/>
            </w:pPr>
            <w:r>
              <w:t xml:space="preserve">RC / Tax ID</w:t>
            </w:r>
          </w:p>
        </w:tc>
        <w:tc>
          <w:tcPr/>
          <w:p>
            <w:pPr>
              <w:pStyle w:val="Compact"/>
              <w:jc w:val="left"/>
            </w:pPr>
            <w:r>
              <w:t xml:space="preserve">CI-PLT-2017-008934 / NIF: 12345678901</w:t>
            </w:r>
          </w:p>
        </w:tc>
      </w:tr>
    </w:tbl>
    <w:bookmarkEnd w:id="20"/>
    <w:bookmarkStart w:id="21" w:name="description-of-procured-services"/>
    <w:p>
      <w:pPr>
        <w:pStyle w:val="Heading2"/>
      </w:pPr>
      <w:r>
        <w:t xml:space="preserve">2. Description of Procured Services</w:t>
      </w:r>
    </w:p>
    <w:p>
      <w:pPr>
        <w:pStyle w:val="FirstParagraph"/>
      </w:pPr>
      <w:r>
        <w:t xml:space="preserve">This Purchase Order is issued by the Abidjan Community Development Foundation (ACDF) to procure the professional services of a qualified</w:t>
      </w:r>
      <w:r>
        <w:t xml:space="preserve"> </w:t>
      </w:r>
      <w:r>
        <w:rPr>
          <w:bCs/>
          <w:b/>
        </w:rPr>
        <w:t xml:space="preserve">Social Worker</w:t>
      </w:r>
      <w:r>
        <w:t xml:space="preserve"> </w:t>
      </w:r>
      <w:r>
        <w:t xml:space="preserve">to be deployed in the communities of Abidjan, Ivory Coast. The Social Worker shall provide comprehensive psychosocial support, case management, community outreach, and welfare assessment services in accordance with the national standards established by the Ministry of Social Affairs, Family, Women, and Children of the Republic of Côte d'Ivoire.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Engagement of a certified Social Worker (minimum 5 years' experience in community-based social services, fluent in French and English) to conduct psychosocial assessments, family counseling, and child welfare interventions in the Yopougon and Abobo districts of Abidjan, Ivory Coast.</w:t>
            </w:r>
          </w:p>
        </w:tc>
        <w:tc>
          <w:tcPr/>
          <w:p>
            <w:pPr>
              <w:pStyle w:val="Compact"/>
              <w:jc w:val="left"/>
            </w:pPr>
            <w:r>
              <w:t xml:space="preserve">12 months (1 July 2025 – 30 June 2026)</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Provision of a dedicated field vehicle (4x4) for the Social Worker to conduct home visits and community outreach across the Abidjan metropolitan area, including fuel and maintenance.</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Monthly community workshop facilitation (minimum 4 sessions per month) targeting vulnerable families, orphaned children, and elderly residents in Abidjan, Ivory Coast, including printed materials and venue costs.</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Quarterly supervision and performance review by a senior Social Worker supervisor, including written progress reports submitted to ACDF management in Abidjan.</w:t>
            </w:r>
          </w:p>
        </w:tc>
        <w:tc>
          <w:tcPr/>
          <w:p>
            <w:pPr>
              <w:pStyle w:val="Compact"/>
              <w:jc w:val="left"/>
            </w:pPr>
            <w:r>
              <w:t xml:space="preserve">4 quarters</w:t>
            </w:r>
          </w:p>
        </w:tc>
        <w:tc>
          <w:tcPr/>
          <w:p>
            <w:pPr>
              <w:pStyle w:val="Compact"/>
              <w:jc w:val="left"/>
            </w:pPr>
            <w:r>
              <w:t xml:space="preserve">250,000 / quarter</w:t>
            </w:r>
          </w:p>
        </w:tc>
        <w:tc>
          <w:tcPr/>
          <w:p>
            <w:pPr>
              <w:pStyle w:val="Compact"/>
              <w:jc w:val="left"/>
            </w:pPr>
            <w:r>
              <w:t xml:space="preserve">1,000,000</w:t>
            </w:r>
          </w:p>
        </w:tc>
      </w:tr>
      <w:tr>
        <w:tc>
          <w:tcPr/>
          <w:p>
            <w:pPr>
              <w:pStyle w:val="Compact"/>
              <w:jc w:val="left"/>
            </w:pPr>
            <w:r>
              <w:t xml:space="preserve">5</w:t>
            </w:r>
          </w:p>
        </w:tc>
        <w:tc>
          <w:tcPr/>
          <w:p>
            <w:pPr>
              <w:pStyle w:val="Compact"/>
              <w:jc w:val="left"/>
            </w:pPr>
            <w:r>
              <w:t xml:space="preserve">Professional liability insurance and occupational health coverage for the Social Worker as mandated by Ivorian labor law (Code du Travail de Côte d'Ivoire).</w:t>
            </w:r>
          </w:p>
        </w:tc>
        <w:tc>
          <w:tcPr/>
          <w:p>
            <w:pPr>
              <w:pStyle w:val="Compact"/>
              <w:jc w:val="left"/>
            </w:pPr>
            <w:r>
              <w:t xml:space="preserve">12 months</w:t>
            </w:r>
          </w:p>
        </w:tc>
        <w:tc>
          <w:tcPr/>
          <w:p>
            <w:pPr>
              <w:pStyle w:val="Compact"/>
              <w:jc w:val="left"/>
            </w:pPr>
            <w:r>
              <w:t xml:space="preserve">350,000 (lump sum)</w:t>
            </w:r>
          </w:p>
        </w:tc>
        <w:tc>
          <w:tcPr/>
          <w:p>
            <w:pPr>
              <w:pStyle w:val="Compact"/>
              <w:jc w:val="left"/>
            </w:pPr>
            <w:r>
              <w:t xml:space="preserve">350,000</w:t>
            </w:r>
          </w:p>
        </w:tc>
      </w:tr>
      <w:tr>
        <w:tc>
          <w:tcPr>
            <w:gridSpan w:val="4"/>
          </w:tcPr>
          <w:p>
            <w:pPr>
              <w:pStyle w:val="Compact"/>
              <w:jc w:val="left"/>
            </w:pPr>
            <w:r>
              <w:t xml:space="preserve">TOTAL AMOUNT (XOF)</w:t>
            </w:r>
          </w:p>
        </w:tc>
        <w:tc>
          <w:tcPr/>
          <w:p>
            <w:pPr>
              <w:pStyle w:val="Compact"/>
              <w:jc w:val="left"/>
            </w:pPr>
            <w:r>
              <w:t xml:space="preserve">15,150,000</w:t>
            </w:r>
          </w:p>
        </w:tc>
      </w:tr>
    </w:tbl>
    <w:bookmarkEnd w:id="21"/>
    <w:bookmarkStart w:id="22" w:name="X4b60f54a544d007a207997f1b74b61197498e13"/>
    <w:p>
      <w:pPr>
        <w:pStyle w:val="Heading2"/>
      </w:pPr>
      <w:r>
        <w:t xml:space="preserve">3. Scope of Work – Social Worker Responsibilities</w:t>
      </w:r>
    </w:p>
    <w:p>
      <w:pPr>
        <w:pStyle w:val="FirstParagraph"/>
      </w:pPr>
      <w:r>
        <w:t xml:space="preserve">The Social Worker engaged under this Purchase Order shall perform the following duties within the Abidjan, Ivory Coast operational area:</w:t>
      </w:r>
    </w:p>
    <w:p>
      <w:pPr>
        <w:numPr>
          <w:ilvl w:val="0"/>
          <w:numId w:val="1001"/>
        </w:numPr>
        <w:pStyle w:val="Compact"/>
      </w:pPr>
      <w:r>
        <w:t xml:space="preserve">Conduct individual and family psychosocial assessments for at least 200 vulnerable households per quarter in the designated districts of Abidjan.</w:t>
      </w:r>
    </w:p>
    <w:p>
      <w:pPr>
        <w:numPr>
          <w:ilvl w:val="0"/>
          <w:numId w:val="1001"/>
        </w:numPr>
        <w:pStyle w:val="Compact"/>
      </w:pPr>
      <w:r>
        <w:t xml:space="preserve">Develop and implement personalized intervention plans in coordination with local health centers, schools, and the Direction Régionale de l'Action Sociale in Abidjan.</w:t>
      </w:r>
    </w:p>
    <w:p>
      <w:pPr>
        <w:numPr>
          <w:ilvl w:val="0"/>
          <w:numId w:val="1001"/>
        </w:numPr>
        <w:pStyle w:val="Compact"/>
      </w:pPr>
      <w:r>
        <w:t xml:space="preserve">Provide ongoing counseling and case management for children at risk, including coordination with the local child protection network in Ivory Coast.</w:t>
      </w:r>
    </w:p>
    <w:p>
      <w:pPr>
        <w:numPr>
          <w:ilvl w:val="0"/>
          <w:numId w:val="1001"/>
        </w:numPr>
        <w:pStyle w:val="Compact"/>
      </w:pPr>
      <w:r>
        <w:t xml:space="preserve">Facilitate community awareness workshops on domestic violence prevention, child rights, and access to social welfare programs in Abidjan.</w:t>
      </w:r>
    </w:p>
    <w:p>
      <w:pPr>
        <w:numPr>
          <w:ilvl w:val="0"/>
          <w:numId w:val="1001"/>
        </w:numPr>
        <w:pStyle w:val="Compact"/>
      </w:pPr>
      <w:r>
        <w:t xml:space="preserve">Maintain confidential case files in compliance with Ivorian data protection regulations and submit monthly activity reports to ACDF.</w:t>
      </w:r>
    </w:p>
    <w:p>
      <w:pPr>
        <w:numPr>
          <w:ilvl w:val="0"/>
          <w:numId w:val="1001"/>
        </w:numPr>
        <w:pStyle w:val="Compact"/>
      </w:pPr>
      <w:r>
        <w:t xml:space="preserve">Collaborate with local NGOs, the municipal authorities of Abidjan, and international partner organizations operating in Ivory Coast to ensure continuity of care.</w:t>
      </w:r>
    </w:p>
    <w:bookmarkEnd w:id="22"/>
    <w:bookmarkStart w:id="23" w:name="payment-terms"/>
    <w:p>
      <w:pPr>
        <w:pStyle w:val="Heading2"/>
      </w:pPr>
      <w:r>
        <w:t xml:space="preserve">4. Payment Terms</w:t>
      </w:r>
    </w:p>
    <w:p>
      <w:pPr>
        <w:pStyle w:val="FirstParagraph"/>
      </w:pPr>
      <w:r>
        <w:t xml:space="preserve">Payment for the services outlined in this Purchase Order shall be made in West African CFA Francs (XOF) via bank transfer to the vendor's designated account at Ecobank Côte d'Ivoire, Abidjan branch. Invoices shall be submitted monthly by the 5th business day for services rendered in the preceding month. ACDF shall process payment within thirty (30) calendar days of receipt of a valid invoice. A 10% retention shall be withheld from each monthly payment and released upon satisfactory completion of the full 12-month contract term, subject to a final performance review by the Social Worker supervisor.</w:t>
      </w:r>
    </w:p>
    <w:bookmarkEnd w:id="23"/>
    <w:bookmarkStart w:id="24" w:name="terms-and-conditions"/>
    <w:p>
      <w:pPr>
        <w:pStyle w:val="Heading2"/>
      </w:pPr>
      <w:r>
        <w:t xml:space="preserve">5. Terms and Conditions</w:t>
      </w:r>
    </w:p>
    <w:p>
      <w:pPr>
        <w:numPr>
          <w:ilvl w:val="0"/>
          <w:numId w:val="1002"/>
        </w:numPr>
        <w:pStyle w:val="Compact"/>
      </w:pPr>
      <w:r>
        <w:t xml:space="preserve">This Purchase Order is governed by the laws of the Republic of Côte d'Ivoire, including the Ivorian Civil Code and the Code du Travail applicable in Abidjan.</w:t>
      </w:r>
    </w:p>
    <w:p>
      <w:pPr>
        <w:numPr>
          <w:ilvl w:val="0"/>
          <w:numId w:val="1002"/>
        </w:numPr>
        <w:pStyle w:val="Compact"/>
      </w:pPr>
      <w:r>
        <w:t xml:space="preserve">The Social Worker must hold a valid diploma in Social Work (Diplôme d'État or equivalent) recognized by the Ivorian Ministry of Higher Education and must present a current professional registration certificate.</w:t>
      </w:r>
    </w:p>
    <w:p>
      <w:pPr>
        <w:numPr>
          <w:ilvl w:val="0"/>
          <w:numId w:val="1002"/>
        </w:numPr>
        <w:pStyle w:val="Compact"/>
      </w:pPr>
      <w:r>
        <w:t xml:space="preserve">The vendor shall ensure that the Social Worker complies with all local labor regulations in Ivory Coast, including mandatory contributions to the Caisse Nationale de Sécurité Sociale (CNSS) in Abidjan.</w:t>
      </w:r>
    </w:p>
    <w:p>
      <w:pPr>
        <w:numPr>
          <w:ilvl w:val="0"/>
          <w:numId w:val="1002"/>
        </w:numPr>
        <w:pStyle w:val="Compact"/>
      </w:pPr>
      <w:r>
        <w:t xml:space="preserve">Either party may terminate this Purchase Order with sixty (60) days' written notice. In the event of termination, ACDF shall pay for all services rendered up to the effective date of termination.</w:t>
      </w:r>
    </w:p>
    <w:p>
      <w:pPr>
        <w:numPr>
          <w:ilvl w:val="0"/>
          <w:numId w:val="1002"/>
        </w:numPr>
        <w:pStyle w:val="Compact"/>
      </w:pPr>
      <w:r>
        <w:t xml:space="preserve">All disputes arising from this Purchase Order shall be resolved through amicable negotiation in Abidjan, Ivory Coast, and failing that, by the competent courts of Abidjan.</w:t>
      </w:r>
    </w:p>
    <w:p>
      <w:pPr>
        <w:numPr>
          <w:ilvl w:val="0"/>
          <w:numId w:val="1002"/>
        </w:numPr>
        <w:pStyle w:val="Compact"/>
      </w:pPr>
      <w:r>
        <w:t xml:space="preserve">The Social Worker shall maintain strict confidentiality regarding all client information in accordance with Ivorian professional ethics codes for social workers.</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accept the terms, conditions, and scope of work defined in this Purchase Order for the engagement of a Social Worker in Abidjan, Ivory Coast.</w:t>
      </w:r>
    </w:p>
    <w:p>
      <w:pPr>
        <w:pStyle w:val="BodyText"/>
      </w:pPr>
      <w:r>
        <w:rPr>
          <w:bCs/>
          <w:b/>
        </w:rPr>
        <w:t xml:space="preserve">For the Abidjan Community Development Foundation (ACDF)</w:t>
      </w:r>
      <w:r>
        <w:br/>
      </w:r>
      <w:r>
        <w:br/>
      </w:r>
      <w:r>
        <w:t xml:space="preserve">Name: Dr. Kouassi N'Guessan</w:t>
      </w:r>
      <w:r>
        <w:br/>
      </w:r>
      <w:r>
        <w:t xml:space="preserve">Title: Executive Director</w:t>
      </w:r>
      <w:r>
        <w:br/>
      </w:r>
      <w:r>
        <w:t xml:space="preserve">Signature: _________________________</w:t>
      </w:r>
      <w:r>
        <w:br/>
      </w:r>
      <w:r>
        <w:t xml:space="preserve">Date: 14 June 2025</w:t>
      </w:r>
      <w:r>
        <w:br/>
      </w:r>
      <w:r>
        <w:t xml:space="preserve">Stamp:</w:t>
      </w:r>
    </w:p>
    <w:p>
      <w:pPr>
        <w:pStyle w:val="BodyText"/>
      </w:pPr>
      <w:r>
        <w:rPr>
          <w:bCs/>
          <w:b/>
        </w:rPr>
        <w:t xml:space="preserve">For Abidjan Human Resources &amp; Social Services Ltd.</w:t>
      </w:r>
      <w:r>
        <w:br/>
      </w:r>
      <w:r>
        <w:br/>
      </w:r>
      <w:r>
        <w:t xml:space="preserve">Name: Mme. Aïcha Koné</w:t>
      </w:r>
      <w:r>
        <w:br/>
      </w:r>
      <w:r>
        <w:t xml:space="preserve">Title: Director of Operations</w:t>
      </w:r>
      <w:r>
        <w:br/>
      </w:r>
      <w:r>
        <w:t xml:space="preserve">Signature: _________________________</w:t>
      </w:r>
      <w:r>
        <w:br/>
      </w:r>
      <w:r>
        <w:t xml:space="preserve">Date: 14 June 2025</w:t>
      </w:r>
      <w:r>
        <w:br/>
      </w:r>
      <w:r>
        <w:t xml:space="preserve">Stamp:</w:t>
      </w:r>
    </w:p>
    <w:p>
      <w:pPr>
        <w:pStyle w:val="BodyText"/>
      </w:pPr>
      <w:r>
        <w:t xml:space="preserve">This Purchase Order (PO-ACDF-2025-00347) constitutes a binding procurement document for the Social Worker services described herein. All communications regarding this Purchase Order shall be directed to the procurement office of ACDF, 12 Boulevard de Vridi, Cocody, Abidjan, Ivory Coast. This document is valid for a period of thirty (30) days from the date of issue. Unauthorized reproduction or distribution of this Purchase Order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Ivory Coast Abidjan</dc:title>
  <dc:creator/>
  <dc:language>en</dc:language>
  <cp:keywords/>
  <dcterms:created xsi:type="dcterms:W3CDTF">2026-10-10T09:12:51Z</dcterms:created>
  <dcterms:modified xsi:type="dcterms:W3CDTF">2026-10-10T09:12:51Z</dcterms:modified>
</cp:coreProperties>
</file>

<file path=docProps/custom.xml><?xml version="1.0" encoding="utf-8"?>
<Properties xmlns="http://schemas.openxmlformats.org/officeDocument/2006/custom-properties" xmlns:vt="http://schemas.openxmlformats.org/officeDocument/2006/docPropsVTypes"/>
</file>