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1604dbd046757ef9bfbbeb1b1fbc87817e36778"/>
    <w:p>
      <w:pPr>
        <w:pStyle w:val="Heading1"/>
      </w:pPr>
      <w:r>
        <w:t xml:space="preserve">Nairobi Community Development Authority (NCDA)</w:t>
      </w:r>
    </w:p>
    <w:p>
      <w:pPr>
        <w:pStyle w:val="FirstParagraph"/>
      </w:pPr>
      <w:r>
        <w:t xml:space="preserve">Office of the Director General | P.O. Box 4521, Nairobi, Kenya</w:t>
      </w:r>
    </w:p>
    <w:p>
      <w:pPr>
        <w:pStyle w:val="BodyText"/>
      </w:pPr>
      <w:r>
        <w:t xml:space="preserve">Tel: +254-20-271-0000 | Email: procurement@ncda.go.ke | Website: www.ncda.go.ke</w:t>
      </w:r>
    </w:p>
    <w:p>
      <w:pPr>
        <w:pStyle w:val="BodyText"/>
      </w:pPr>
      <w:r>
        <w:t xml:space="preserve">KRA PIN: P051234567X | Physical Address: Kenyatta Avenue, Nairobi, Kenya</w:t>
      </w:r>
    </w:p>
    <w:bookmarkEnd w:id="20"/>
    <w:p>
      <w:pPr>
        <w:pStyle w:val="BodyText"/>
      </w:pPr>
      <w:r>
        <w:t xml:space="preserve">Purchase Order</w:t>
      </w:r>
    </w:p>
    <w:p>
      <w:pPr>
        <w:pStyle w:val="BodyText"/>
      </w:pPr>
      <w:r>
        <w:t xml:space="preserve">Purchase Order No.: NCDA/PO/2025/SW/00472</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Nairobi Community Development Authority</w:t>
      </w:r>
    </w:p>
    <w:p>
      <w:pPr>
        <w:pStyle w:val="BodyText"/>
      </w:pPr>
      <w:r>
        <w:rPr>
          <w:bCs/>
          <w:b/>
        </w:rPr>
        <w:t xml:space="preserve">Department:</w:t>
      </w:r>
      <w:r>
        <w:t xml:space="preserve"> </w:t>
      </w:r>
      <w:r>
        <w:t xml:space="preserve">Social Services &amp; Welfare Division</w:t>
      </w:r>
    </w:p>
    <w:p>
      <w:pPr>
        <w:pStyle w:val="BodyText"/>
      </w:pPr>
      <w:r>
        <w:rPr>
          <w:bCs/>
          <w:b/>
        </w:rPr>
        <w:t xml:space="preserve">Location:</w:t>
      </w:r>
      <w:r>
        <w:t xml:space="preserve"> </w:t>
      </w:r>
      <w:r>
        <w:t xml:space="preserve">Nairobi, Kenya</w:t>
      </w:r>
    </w:p>
    <w:p>
      <w:pPr>
        <w:pStyle w:val="BodyText"/>
      </w:pPr>
      <w:r>
        <w:rPr>
          <w:bCs/>
          <w:b/>
        </w:rPr>
        <w:t xml:space="preserve">Contact Person:</w:t>
      </w:r>
      <w:r>
        <w:t xml:space="preserve"> </w:t>
      </w:r>
      <w:r>
        <w:t xml:space="preserve">Dr. Amina Wanjiku, Procurement Officer</w:t>
      </w:r>
    </w:p>
    <w:p>
      <w:pPr>
        <w:pStyle w:val="BodyText"/>
      </w:pPr>
      <w:r>
        <w:rPr>
          <w:bCs/>
          <w:b/>
        </w:rPr>
        <w:t xml:space="preserve">Email:</w:t>
      </w:r>
      <w:r>
        <w:t xml:space="preserve"> </w:t>
      </w:r>
      <w:r>
        <w:t xml:space="preserve">a.wanjiku@ncda.go.ke</w:t>
      </w:r>
    </w:p>
    <w:p>
      <w:pPr>
        <w:pStyle w:val="BodyText"/>
      </w:pPr>
      <w:r>
        <w:rPr>
          <w:bCs/>
          <w:b/>
        </w:rPr>
        <w:t xml:space="preserve">Phone:</w:t>
      </w:r>
      <w:r>
        <w:t xml:space="preserve"> </w:t>
      </w:r>
      <w:r>
        <w:t xml:space="preserve">+254-722-345-678</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East Africa Professional Social Services Ltd.</w:t>
      </w:r>
    </w:p>
    <w:p>
      <w:pPr>
        <w:pStyle w:val="BodyText"/>
      </w:pPr>
      <w:r>
        <w:rPr>
          <w:bCs/>
          <w:b/>
        </w:rPr>
        <w:t xml:space="preserve">Registration No.:</w:t>
      </w:r>
      <w:r>
        <w:t xml:space="preserve"> </w:t>
      </w:r>
      <w:r>
        <w:t xml:space="preserve">KRA/REG/2019/88342</w:t>
      </w:r>
    </w:p>
    <w:p>
      <w:pPr>
        <w:pStyle w:val="BodyText"/>
      </w:pPr>
      <w:r>
        <w:rPr>
          <w:bCs/>
          <w:b/>
        </w:rPr>
        <w:t xml:space="preserve">Location:</w:t>
      </w:r>
      <w:r>
        <w:t xml:space="preserve"> </w:t>
      </w:r>
      <w:r>
        <w:t xml:space="preserve">Mombasa Road, Nairobi, Kenya</w:t>
      </w:r>
    </w:p>
    <w:p>
      <w:pPr>
        <w:pStyle w:val="BodyText"/>
      </w:pPr>
      <w:r>
        <w:rPr>
          <w:bCs/>
          <w:b/>
        </w:rPr>
        <w:t xml:space="preserve">Contact Person:</w:t>
      </w:r>
      <w:r>
        <w:t xml:space="preserve"> </w:t>
      </w:r>
      <w:r>
        <w:t xml:space="preserve">Mr. David Otieno, Managing Director</w:t>
      </w:r>
    </w:p>
    <w:p>
      <w:pPr>
        <w:pStyle w:val="BodyText"/>
      </w:pPr>
      <w:r>
        <w:rPr>
          <w:bCs/>
          <w:b/>
        </w:rPr>
        <w:t xml:space="preserve">Email:</w:t>
      </w:r>
      <w:r>
        <w:t xml:space="preserve"> </w:t>
      </w:r>
      <w:r>
        <w:t xml:space="preserve">d.otieno@eapss.co.ke</w:t>
      </w:r>
    </w:p>
    <w:p>
      <w:pPr>
        <w:pStyle w:val="BodyText"/>
      </w:pPr>
      <w:r>
        <w:rPr>
          <w:bCs/>
          <w:b/>
        </w:rPr>
        <w:t xml:space="preserve">Phone:</w:t>
      </w:r>
      <w:r>
        <w:t xml:space="preserve"> </w:t>
      </w:r>
      <w:r>
        <w:t xml:space="preserve">+254-733-987-654</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15th June 2025</w:t>
      </w:r>
    </w:p>
    <w:p>
      <w:pPr>
        <w:pStyle w:val="BodyText"/>
      </w:pPr>
      <w:r>
        <w:rPr>
          <w:bCs/>
          <w:b/>
        </w:rPr>
        <w:t xml:space="preserve">Delivery/Service Start:</w:t>
      </w:r>
      <w:r>
        <w:t xml:space="preserve"> </w:t>
      </w:r>
      <w:r>
        <w:t xml:space="preserve">1st July 2025</w:t>
      </w:r>
    </w:p>
    <w:p>
      <w:pPr>
        <w:pStyle w:val="BodyText"/>
      </w:pPr>
      <w:r>
        <w:rPr>
          <w:bCs/>
          <w:b/>
        </w:rPr>
        <w:t xml:space="preserve">Delivery/Service End:</w:t>
      </w:r>
      <w:r>
        <w:t xml:space="preserve"> </w:t>
      </w:r>
      <w:r>
        <w:t xml:space="preserve">31st December 2025</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NCDA/SW/2025/NBOI-009</w:t>
      </w:r>
    </w:p>
    <w:p>
      <w:pPr>
        <w:pStyle w:val="BodyText"/>
      </w:pPr>
      <w:r>
        <w:rPr>
          <w:bCs/>
          <w:b/>
        </w:rPr>
        <w:t xml:space="preserve">Approved By:</w:t>
      </w:r>
      <w:r>
        <w:t xml:space="preserve"> </w:t>
      </w:r>
      <w:r>
        <w:t xml:space="preserve">Hon. Chief Executive, NCDA</w:t>
      </w:r>
    </w:p>
    <w:bookmarkEnd w:id="23"/>
    <w:bookmarkStart w:id="25" w:name="description-of-goods-and-services"/>
    <w:p>
      <w:pPr>
        <w:pStyle w:val="Heading2"/>
      </w:pPr>
      <w:r>
        <w:t xml:space="preserve">Description of Goods and Services</w:t>
      </w:r>
    </w:p>
    <w:p>
      <w:pPr>
        <w:pStyle w:val="FirstParagraph"/>
      </w:pPr>
      <w:r>
        <w:t xml:space="preserve">This Purchase Order is issued by the Nairobi Community Development Authority for the procurement and engagement of qualified Social Worker professionals to deliver community-based social welfare services across the Nairobi metropolitan area, Kenya. The Social Worker services shall be rendered in accordance with the Kenya Social Work Act, the National Social Protection Policy, and all applicable regulations of the Kenya Social Work Council. The Social Worker personnel engaged under this Purchase Order shall operate within the Nairobi County jurisdiction and shall report directly to the NCDA Social Services &amp; Welfare Division.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Amount (KES)</w:t>
            </w:r>
          </w:p>
        </w:tc>
      </w:tr>
      <w:tr>
        <w:tc>
          <w:tcPr/>
          <w:p>
            <w:pPr>
              <w:pStyle w:val="Compact"/>
              <w:jc w:val="left"/>
            </w:pPr>
            <w:r>
              <w:t xml:space="preserve">1</w:t>
            </w:r>
          </w:p>
        </w:tc>
        <w:tc>
          <w:tcPr/>
          <w:p>
            <w:pPr>
              <w:pStyle w:val="Compact"/>
              <w:jc w:val="left"/>
            </w:pPr>
            <w:r>
              <w:t xml:space="preserve">Senior Social Worker – Full-time engagement for community assessment, case management, and psychosocial support services in Nairobi slum settlements (Korogocho, Mathare, Kibera). Minimum 8 years post-qualification experience. Licensed by the Kenya Social Work Council.</w:t>
            </w:r>
          </w:p>
        </w:tc>
        <w:tc>
          <w:tcPr/>
          <w:p>
            <w:pPr>
              <w:pStyle w:val="Compact"/>
              <w:jc w:val="left"/>
            </w:pPr>
            <w:r>
              <w:t xml:space="preserve">3</w:t>
            </w:r>
          </w:p>
        </w:tc>
        <w:tc>
          <w:tcPr/>
          <w:p>
            <w:pPr>
              <w:pStyle w:val="Compact"/>
              <w:jc w:val="left"/>
            </w:pPr>
            <w:r>
              <w:t xml:space="preserve">Persons / 6 months</w:t>
            </w:r>
          </w:p>
        </w:tc>
        <w:tc>
          <w:tcPr/>
          <w:p>
            <w:pPr>
              <w:pStyle w:val="Compact"/>
              <w:jc w:val="left"/>
            </w:pPr>
            <w:r>
              <w:t xml:space="preserve">480,000.00</w:t>
            </w:r>
          </w:p>
        </w:tc>
        <w:tc>
          <w:tcPr/>
          <w:p>
            <w:pPr>
              <w:pStyle w:val="Compact"/>
              <w:jc w:val="left"/>
            </w:pPr>
            <w:r>
              <w:t xml:space="preserve">1,440,000.00</w:t>
            </w:r>
          </w:p>
        </w:tc>
      </w:tr>
      <w:tr>
        <w:tc>
          <w:tcPr/>
          <w:p>
            <w:pPr>
              <w:pStyle w:val="Compact"/>
              <w:jc w:val="left"/>
            </w:pPr>
            <w:r>
              <w:t xml:space="preserve">2</w:t>
            </w:r>
          </w:p>
        </w:tc>
        <w:tc>
          <w:tcPr/>
          <w:p>
            <w:pPr>
              <w:pStyle w:val="Compact"/>
              <w:jc w:val="left"/>
            </w:pPr>
            <w:r>
              <w:t xml:space="preserve">Mid-Level Social Worker – Full-time engagement for child protection, family counselling, and community mobilisation activities across Nairobi County wards. Minimum 4 years post-qualification experience. Registered with the Kenya Social Work Council.</w:t>
            </w:r>
          </w:p>
        </w:tc>
        <w:tc>
          <w:tcPr/>
          <w:p>
            <w:pPr>
              <w:pStyle w:val="Compact"/>
              <w:jc w:val="left"/>
            </w:pPr>
            <w:r>
              <w:t xml:space="preserve">5</w:t>
            </w:r>
          </w:p>
        </w:tc>
        <w:tc>
          <w:tcPr/>
          <w:p>
            <w:pPr>
              <w:pStyle w:val="Compact"/>
              <w:jc w:val="left"/>
            </w:pPr>
            <w:r>
              <w:t xml:space="preserve">Persons / 6 months</w:t>
            </w:r>
          </w:p>
        </w:tc>
        <w:tc>
          <w:tcPr/>
          <w:p>
            <w:pPr>
              <w:pStyle w:val="Compact"/>
              <w:jc w:val="left"/>
            </w:pPr>
            <w:r>
              <w:t xml:space="preserve">320,000.00</w:t>
            </w:r>
          </w:p>
        </w:tc>
        <w:tc>
          <w:tcPr/>
          <w:p>
            <w:pPr>
              <w:pStyle w:val="Compact"/>
              <w:jc w:val="left"/>
            </w:pPr>
            <w:r>
              <w:t xml:space="preserve">1,600,000.00</w:t>
            </w:r>
          </w:p>
        </w:tc>
      </w:tr>
      <w:tr>
        <w:tc>
          <w:tcPr/>
          <w:p>
            <w:pPr>
              <w:pStyle w:val="Compact"/>
              <w:jc w:val="left"/>
            </w:pPr>
            <w:r>
              <w:t xml:space="preserve">3</w:t>
            </w:r>
          </w:p>
        </w:tc>
        <w:tc>
          <w:tcPr/>
          <w:p>
            <w:pPr>
              <w:pStyle w:val="Compact"/>
              <w:jc w:val="left"/>
            </w:pPr>
            <w:r>
              <w:t xml:space="preserve">Junior Social Worker / Social Work Intern – Supervised engagement for data collection, beneficiary registration, and field support in Nairobi community health centres and schools. Minimum 1 year experience or final-year student with Kenya Social Work Council internship clearance.</w:t>
            </w:r>
          </w:p>
        </w:tc>
        <w:tc>
          <w:tcPr/>
          <w:p>
            <w:pPr>
              <w:pStyle w:val="Compact"/>
              <w:jc w:val="left"/>
            </w:pPr>
            <w:r>
              <w:t xml:space="preserve">8</w:t>
            </w:r>
          </w:p>
        </w:tc>
        <w:tc>
          <w:tcPr/>
          <w:p>
            <w:pPr>
              <w:pStyle w:val="Compact"/>
              <w:jc w:val="left"/>
            </w:pPr>
            <w:r>
              <w:t xml:space="preserve">Persons / 6 months</w:t>
            </w:r>
          </w:p>
        </w:tc>
        <w:tc>
          <w:tcPr/>
          <w:p>
            <w:pPr>
              <w:pStyle w:val="Compact"/>
              <w:jc w:val="left"/>
            </w:pPr>
            <w:r>
              <w:t xml:space="preserve">180,000.00</w:t>
            </w:r>
          </w:p>
        </w:tc>
        <w:tc>
          <w:tcPr/>
          <w:p>
            <w:pPr>
              <w:pStyle w:val="Compact"/>
              <w:jc w:val="left"/>
            </w:pPr>
            <w:r>
              <w:t xml:space="preserve">1,440,000.00</w:t>
            </w:r>
          </w:p>
        </w:tc>
      </w:tr>
      <w:tr>
        <w:tc>
          <w:tcPr/>
          <w:p>
            <w:pPr>
              <w:pStyle w:val="Compact"/>
              <w:jc w:val="left"/>
            </w:pPr>
            <w:r>
              <w:t xml:space="preserve">4</w:t>
            </w:r>
          </w:p>
        </w:tc>
        <w:tc>
          <w:tcPr/>
          <w:p>
            <w:pPr>
              <w:pStyle w:val="Compact"/>
              <w:jc w:val="left"/>
            </w:pPr>
            <w:r>
              <w:t xml:space="preserve">Specialist Social Worker (Child &amp; Adolescent Protection) – Part-time engagement for specialised casework, court liaison, and inter-agency coordination with the Children's Department, Nairobi County Government. Minimum 6 years specialised experience.</w:t>
            </w:r>
          </w:p>
        </w:tc>
        <w:tc>
          <w:tcPr/>
          <w:p>
            <w:pPr>
              <w:pStyle w:val="Compact"/>
              <w:jc w:val="left"/>
            </w:pPr>
            <w:r>
              <w:t xml:space="preserve">2</w:t>
            </w:r>
          </w:p>
        </w:tc>
        <w:tc>
          <w:tcPr/>
          <w:p>
            <w:pPr>
              <w:pStyle w:val="Compact"/>
              <w:jc w:val="left"/>
            </w:pPr>
            <w:r>
              <w:t xml:space="preserve">Persons / 6 months</w:t>
            </w:r>
          </w:p>
        </w:tc>
        <w:tc>
          <w:tcPr/>
          <w:p>
            <w:pPr>
              <w:pStyle w:val="Compact"/>
              <w:jc w:val="left"/>
            </w:pPr>
            <w:r>
              <w:t xml:space="preserve">390,000.00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Supervision, Training &amp; Capacity Building – Monthly on-site supervision by a Lead Social Worker, quarterly training workshops on trauma-informed care, and annual professional development for all Social Worker staff deployed in Nairobi, Kenya.</w:t>
            </w:r>
          </w:p>
        </w:tc>
        <w:tc>
          <w:tcPr/>
          <w:p>
            <w:pPr>
              <w:pStyle w:val="Compact"/>
              <w:jc w:val="left"/>
            </w:pPr>
            <w:r>
              <w:t xml:space="preserve">1</w:t>
            </w:r>
          </w:p>
        </w:tc>
        <w:tc>
          <w:tcPr/>
          <w:p>
            <w:pPr>
              <w:pStyle w:val="Compact"/>
              <w:jc w:val="left"/>
            </w:pPr>
            <w:r>
              <w:t xml:space="preserve">Package / 6 months</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Field Equipment &amp; Materials – Laptops, mobile phones, protective gear, and printed social work assessment tools for all Social Worker personnel operating in Nairobi field locations.</w:t>
            </w:r>
          </w:p>
        </w:tc>
        <w:tc>
          <w:tcPr/>
          <w:p>
            <w:pPr>
              <w:pStyle w:val="Compact"/>
              <w:jc w:val="left"/>
            </w:pPr>
            <w:r>
              <w:t xml:space="preserve">18</w:t>
            </w:r>
          </w:p>
        </w:tc>
        <w:tc>
          <w:tcPr/>
          <w:p>
            <w:pPr>
              <w:pStyle w:val="Compact"/>
              <w:jc w:val="left"/>
            </w:pPr>
            <w:r>
              <w:t xml:space="preserve">Sets</w:t>
            </w:r>
          </w:p>
        </w:tc>
        <w:tc>
          <w:tcPr/>
          <w:p>
            <w:pPr>
              <w:pStyle w:val="Compact"/>
              <w:jc w:val="left"/>
            </w:pPr>
            <w:r>
              <w:t xml:space="preserve">45,000.00</w:t>
            </w:r>
          </w:p>
        </w:tc>
        <w:tc>
          <w:tcPr/>
          <w:p>
            <w:pPr>
              <w:pStyle w:val="Compact"/>
              <w:jc w:val="left"/>
            </w:pPr>
            <w:r>
              <w:t xml:space="preserve">810,000.00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(KES)</w:t>
            </w:r>
          </w:p>
        </w:tc>
        <w:tc>
          <w:tcPr/>
          <w:p>
            <w:pPr>
              <w:pStyle w:val="Compact"/>
              <w:jc w:val="right"/>
            </w:pPr>
            <w:r>
              <w:t xml:space="preserve">6,520,000.00</w:t>
            </w:r>
          </w:p>
        </w:tc>
      </w:tr>
      <w:tr>
        <w:tc>
          <w:tcPr/>
          <w:p>
            <w:pPr>
              <w:pStyle w:val="Compact"/>
              <w:jc w:val="left"/>
            </w:pPr>
            <w:r>
              <w:t xml:space="preserve">VAT @ 16% (KES)</w:t>
            </w:r>
          </w:p>
        </w:tc>
        <w:tc>
          <w:tcPr/>
          <w:p>
            <w:pPr>
              <w:pStyle w:val="Compact"/>
              <w:jc w:val="right"/>
            </w:pPr>
            <w:r>
              <w:t xml:space="preserve">1,043,200.00</w:t>
            </w:r>
          </w:p>
        </w:tc>
      </w:tr>
      <w:tr>
        <w:tc>
          <w:tcPr/>
          <w:p>
            <w:pPr>
              <w:pStyle w:val="Compact"/>
              <w:jc w:val="left"/>
            </w:pPr>
            <w:r>
              <w:t xml:space="preserve">Withholding Tax @ 5% (KES)</w:t>
            </w:r>
          </w:p>
        </w:tc>
        <w:tc>
          <w:tcPr/>
          <w:p>
            <w:pPr>
              <w:pStyle w:val="Compact"/>
              <w:jc w:val="right"/>
            </w:pPr>
            <w:r>
              <w:t xml:space="preserve">(326,000.00)</w:t>
            </w:r>
          </w:p>
        </w:tc>
      </w:tr>
      <w:tr>
        <w:tc>
          <w:tcPr/>
          <w:p>
            <w:pPr>
              <w:pStyle w:val="Compact"/>
              <w:jc w:val="left"/>
            </w:pPr>
            <w:r>
              <w:t xml:space="preserve">Grand Total (KES)</w:t>
            </w:r>
          </w:p>
        </w:tc>
        <w:tc>
          <w:tcPr/>
          <w:p>
            <w:pPr>
              <w:pStyle w:val="Compact"/>
              <w:jc w:val="right"/>
            </w:pPr>
            <w:r>
              <w:t xml:space="preserve">7,237,200.00</w:t>
            </w:r>
          </w:p>
        </w:tc>
      </w:tr>
    </w:tbl>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laws of the Republic of Kenya and shall be interpreted in accordance with the Public Procurement and Asset Disposal Act (2015) and its Regulations.</w:t>
      </w:r>
    </w:p>
    <w:p>
      <w:pPr>
        <w:numPr>
          <w:ilvl w:val="0"/>
          <w:numId w:val="1001"/>
        </w:numPr>
        <w:pStyle w:val="Compact"/>
      </w:pPr>
      <w:r>
        <w:t xml:space="preserve">The Supplier shall ensure that all Social Worker personnel engaged under this Purchase Order hold valid licences issued by the Kenya Social Work Council and shall provide copies of such licences prior to the commencement of services in Nairobi.</w:t>
      </w:r>
    </w:p>
    <w:p>
      <w:pPr>
        <w:numPr>
          <w:ilvl w:val="0"/>
          <w:numId w:val="1001"/>
        </w:numPr>
        <w:pStyle w:val="Compact"/>
      </w:pPr>
      <w:r>
        <w:t xml:space="preserve">All Social Worker services shall be delivered within the Nairobi County administrative boundaries, Kenya, and shall comply with the Nairobi County Government's Social Services Strategic Plan 2023–2027.</w:t>
      </w:r>
    </w:p>
    <w:p>
      <w:pPr>
        <w:numPr>
          <w:ilvl w:val="0"/>
          <w:numId w:val="1001"/>
        </w:numPr>
        <w:pStyle w:val="Compact"/>
      </w:pPr>
      <w:r>
        <w:t xml:space="preserve">Payment shall be made within thirty (30) calendar days of receipt of a valid tax invoice from the Supplier, subject to satisfactory verification of services rendered by the NCDA Social Services &amp; Welfare Division in Nairobi.</w:t>
      </w:r>
    </w:p>
    <w:p>
      <w:pPr>
        <w:numPr>
          <w:ilvl w:val="0"/>
          <w:numId w:val="1001"/>
        </w:numPr>
        <w:pStyle w:val="Compact"/>
      </w:pPr>
      <w:r>
        <w:t xml:space="preserve">The Supplier shall maintain adequate professional indemnity insurance and workmen's compensation insurance for all Social Worker staff deployed in the field across Nairobi, Kenya, for the duration of this Purchase Order.</w:t>
      </w:r>
    </w:p>
    <w:p>
      <w:pPr>
        <w:numPr>
          <w:ilvl w:val="0"/>
          <w:numId w:val="1001"/>
        </w:numPr>
        <w:pStyle w:val="Compact"/>
      </w:pPr>
      <w:r>
        <w:t xml:space="preserve">Any amendment, variation, or extension of this Purchase Order shall be made in writing and signed by both parties. No verbal modifications to the scope of Social Worker services shall be binding.</w:t>
      </w:r>
    </w:p>
    <w:p>
      <w:pPr>
        <w:numPr>
          <w:ilvl w:val="0"/>
          <w:numId w:val="1001"/>
        </w:numPr>
        <w:pStyle w:val="Compact"/>
      </w:pPr>
      <w:r>
        <w:t xml:space="preserve">The Supplier shall submit monthly progress reports detailing the activities of each Social Worker, number of beneficiaries served, and challenges encountered in the Nairobi field operations.</w:t>
      </w:r>
    </w:p>
    <w:p>
      <w:pPr>
        <w:numPr>
          <w:ilvl w:val="0"/>
          <w:numId w:val="1001"/>
        </w:numPr>
        <w:pStyle w:val="Compact"/>
      </w:pPr>
      <w:r>
        <w:t xml:space="preserve">In the event of default or unsatisfactory performance by any Social Worker, the Supplier shall replace the individual within fourteen (14) calendar days at no additional cost to the Purchasing Entity.</w:t>
      </w:r>
    </w:p>
    <w:p>
      <w:pPr>
        <w:numPr>
          <w:ilvl w:val="0"/>
          <w:numId w:val="1001"/>
        </w:numPr>
        <w:pStyle w:val="Compact"/>
      </w:pPr>
      <w:r>
        <w:t xml:space="preserve">All data collected by Social Worker personnel in the course of their duties in Nairobi shall be handled in strict compliance with the Kenya Data Protection Act (2019) and the NCDA's internal data governance policies.</w:t>
      </w:r>
    </w:p>
    <w:p>
      <w:pPr>
        <w:numPr>
          <w:ilvl w:val="0"/>
          <w:numId w:val="1001"/>
        </w:numPr>
        <w:pStyle w:val="Compact"/>
      </w:pPr>
      <w:r>
        <w:t xml:space="preserve">This Purchase Order shall be valid from the date of issue until 31st December 2025, unless terminated earlier in accordance with the termination clause of the underlying service contract.</w:t>
      </w:r>
    </w:p>
    <w:bookmarkEnd w:id="24"/>
    <w:p>
      <w:pPr>
        <w:pStyle w:val="FirstParagraph"/>
      </w:pPr>
      <w:r>
        <w:rPr>
          <w:bCs/>
          <w:b/>
        </w:rPr>
        <w:t xml:space="preserve">For and on behalf of the Purchasing Entity:</w:t>
      </w:r>
    </w:p>
    <w:p>
      <w:pPr>
        <w:pStyle w:val="BodyText"/>
      </w:pPr>
      <w:r>
        <w:t xml:space="preserve">Nairobi Community Development Authority</w:t>
      </w:r>
    </w:p>
    <w:p>
      <w:pPr>
        <w:pStyle w:val="BodyText"/>
      </w:pPr>
      <w:r>
        <w:rPr>
          <w:bCs/>
          <w:b/>
        </w:rPr>
        <w:t xml:space="preserve">Dr. Amina Wanjiku</w:t>
      </w:r>
      <w:r>
        <w:br/>
      </w:r>
      <w:r>
        <w:t xml:space="preserve">Procurement Officer</w:t>
      </w:r>
      <w:r>
        <w:br/>
      </w:r>
      <w:r>
        <w:t xml:space="preserve">Date: _______________</w:t>
      </w:r>
    </w:p>
    <w:p>
      <w:pPr>
        <w:pStyle w:val="BodyText"/>
      </w:pPr>
      <w:r>
        <w:rPr>
          <w:bCs/>
          <w:b/>
        </w:rPr>
        <w:t xml:space="preserve">For and on behalf of the Supplier:</w:t>
      </w:r>
    </w:p>
    <w:p>
      <w:pPr>
        <w:pStyle w:val="BodyText"/>
      </w:pPr>
      <w:r>
        <w:t xml:space="preserve">East Africa Professional Social Services Ltd.</w:t>
      </w:r>
    </w:p>
    <w:p>
      <w:pPr>
        <w:pStyle w:val="BodyText"/>
      </w:pPr>
      <w:r>
        <w:rPr>
          <w:bCs/>
          <w:b/>
        </w:rPr>
        <w:t xml:space="preserve">Mr. David Otieno</w:t>
      </w:r>
      <w:r>
        <w:br/>
      </w:r>
      <w:r>
        <w:t xml:space="preserve">Managing Director</w:t>
      </w:r>
      <w:r>
        <w:br/>
      </w:r>
      <w:r>
        <w:t xml:space="preserve">Date: _______________</w:t>
      </w:r>
    </w:p>
    <w:p>
      <w:pPr>
        <w:pStyle w:val="BodyText"/>
      </w:pPr>
      <w:r>
        <w:rPr>
          <w:bCs/>
          <w:b/>
        </w:rPr>
        <w:t xml:space="preserve">Authorised / Approved By:</w:t>
      </w:r>
    </w:p>
    <w:p>
      <w:pPr>
        <w:pStyle w:val="BodyText"/>
      </w:pPr>
      <w:r>
        <w:t xml:space="preserve">NCDA Chief Executive's Office, Nairobi</w:t>
      </w:r>
    </w:p>
    <w:p>
      <w:pPr>
        <w:pStyle w:val="BodyText"/>
      </w:pPr>
      <w:r>
        <w:rPr>
          <w:bCs/>
          <w:b/>
        </w:rPr>
        <w:t xml:space="preserve">Hon. Chief Executive</w:t>
      </w:r>
      <w:r>
        <w:br/>
      </w:r>
      <w:r>
        <w:t xml:space="preserve">Nairobi Community Development Authority</w:t>
      </w:r>
      <w:r>
        <w:br/>
      </w:r>
      <w:r>
        <w:t xml:space="preserve">Date: _______________</w:t>
      </w:r>
    </w:p>
    <w:p>
      <w:pPr>
        <w:pStyle w:val="BodyText"/>
      </w:pPr>
      <w:r>
        <w:t xml:space="preserve">This Purchase Order (NCDA/PO/2025/SW/00472) is an official document of the Nairobi Community Development Authority, Kenya. It authorises the procurement of Social Worker professional services for delivery in Nairobi, Kenya. Any reproduction or distribution of this document without written consent from the NCDA Procurement Department is strictly prohibited.</w:t>
      </w:r>
    </w:p>
    <w:p>
      <w:pPr>
        <w:pStyle w:val="BodyText"/>
      </w:pPr>
      <w:r>
        <w:t xml:space="preserve">Document generated on 15th June 2025 | Page 1 of 1 | Classification: Official – Procurement Record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Kenya Nairobi</dc:title>
  <dc:creator/>
  <dc:language>en</dc:language>
  <cp:keywords/>
  <dcterms:created xsi:type="dcterms:W3CDTF">2026-10-10T06:28:56Z</dcterms:created>
  <dcterms:modified xsi:type="dcterms:W3CDTF">2026-10-10T06:28:56Z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