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Professional Social Worker Services — Senegal Dakar Region</w:t>
      </w:r>
    </w:p>
    <w:p>
      <w:pPr>
        <w:pStyle w:val="BodyText"/>
      </w:pPr>
      <w:r>
        <w:rPr>
          <w:bCs/>
          <w:b/>
        </w:rPr>
        <w:t xml:space="preserve">Purchase Order No.:</w:t>
      </w:r>
      <w:r>
        <w:t xml:space="preserve"> </w:t>
      </w:r>
      <w:r>
        <w:t xml:space="preserve">PO-SEN-DKR-2025-0472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t xml:space="preserve">OFFICIAL DOCUMENT</w:t>
      </w:r>
      <w:r>
        <w:br/>
      </w:r>
      <w:r>
        <w:rPr>
          <w:bCs/>
          <w:b/>
        </w:rPr>
        <w:t xml:space="preserve">Classification:</w:t>
      </w:r>
      <w:r>
        <w:t xml:space="preserve"> </w:t>
      </w:r>
      <w:r>
        <w:t xml:space="preserve">Professional Services Procurement</w:t>
      </w:r>
      <w:r>
        <w:br/>
      </w:r>
      <w:r>
        <w:rPr>
          <w:bCs/>
          <w:b/>
        </w:rPr>
        <w:t xml:space="preserve">Region of Operation:</w:t>
      </w:r>
      <w:r>
        <w:t xml:space="preserve"> </w:t>
      </w:r>
      <w:r>
        <w:t xml:space="preserve">Senegal Dakar</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Senegal National Social Development Agency (ANDES)</w:t>
            </w:r>
            <w:r>
              <w:br/>
            </w:r>
            <w:r>
              <w:t xml:space="preserve">Avenue Cheikh Anta Diop, Plateau, Dakar, Senegal</w:t>
            </w:r>
            <w:r>
              <w:br/>
            </w:r>
            <w:r>
              <w:t xml:space="preserve">Contact: procurement@andes.sn | Tel: +221 33 864 2200</w:t>
            </w:r>
            <w:r>
              <w:br/>
            </w:r>
            <w:r>
              <w:t xml:space="preserve">Registration No.: RC-DKR-2019-004521</w:t>
            </w:r>
          </w:p>
        </w:tc>
      </w:tr>
      <w:tr>
        <w:tc>
          <w:tcPr/>
          <w:p>
            <w:pPr>
              <w:pStyle w:val="Compact"/>
              <w:jc w:val="left"/>
            </w:pPr>
            <w:r>
              <w:rPr>
                <w:bCs/>
                <w:b/>
              </w:rPr>
              <w:t xml:space="preserve">Service Provider (Seller)</w:t>
            </w:r>
          </w:p>
        </w:tc>
        <w:tc>
          <w:tcPr/>
          <w:p>
            <w:pPr>
              <w:pStyle w:val="Compact"/>
              <w:jc w:val="left"/>
            </w:pPr>
            <w:r>
              <w:t xml:space="preserve">Dakar Community Care &amp; Social Services Ltd.</w:t>
            </w:r>
            <w:r>
              <w:br/>
            </w:r>
            <w:r>
              <w:t xml:space="preserve">Rue de la République, Almadies, Dakar, Senegal</w:t>
            </w:r>
            <w:r>
              <w:br/>
            </w:r>
            <w:r>
              <w:t xml:space="preserve">Contact: contracts@daccare.sn | Tel: +221 33 879 5500</w:t>
            </w:r>
            <w:r>
              <w:br/>
            </w:r>
            <w:r>
              <w:t xml:space="preserve">Registration No.: RC-DKR-2021-008834</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the Senegal National Social Development Agency (ANDES) to formally procure the professional services of a qualified</w:t>
      </w:r>
      <w:r>
        <w:t xml:space="preserve"> </w:t>
      </w:r>
      <w:r>
        <w:rPr>
          <w:bCs/>
          <w:b/>
        </w:rPr>
        <w:t xml:space="preserve">Social Worker</w:t>
      </w:r>
      <w:r>
        <w:t xml:space="preserve"> </w:t>
      </w:r>
      <w:r>
        <w:t xml:space="preserve">to be deployed and operational within the</w:t>
      </w:r>
      <w:r>
        <w:t xml:space="preserve"> </w:t>
      </w:r>
      <w:r>
        <w:rPr>
          <w:bCs/>
          <w:b/>
        </w:rPr>
        <w:t xml:space="preserve">Senegal Dakar</w:t>
      </w:r>
      <w:r>
        <w:t xml:space="preserve"> </w:t>
      </w:r>
      <w:r>
        <w:t xml:space="preserve">metropolitan area. The Social Worker shall provide comprehensive community-based social support services, including but not limited to family counseling, child welfare assessments, vulnerable population outreach, and coordination with local municipal authorities in Dakar. The engagement of this Social Worker is part of the broader 2025 Social Inclusion Program funded under the Senegal government's national development framework.</w:t>
      </w:r>
    </w:p>
    <w:p>
      <w:pPr>
        <w:pStyle w:val="BodyText"/>
      </w:pPr>
      <w:r>
        <w:t xml:space="preserve">The Social Worker must hold a recognized degree in Social Work or a related field from an accredited institution in Senegal or an internationally recognized university, and must possess a valid professional license issued by the Senegalese Ministry of Social Affairs. Fluency in French and Wolof is mandatory, as the Social Worker will be serving diverse communities across the Dakar region, including the neighborhoods of Médina, Plateau, Ouakam, and Ngor.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Professional Social Worker — Full-time engagement (12-month contract) for community social services in Senegal Dakar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Monthly field supervision and case management support for the Social Worker in Dakar district offices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Professional development and continuing education for the Social Worker (workshops, certifications in child protection and family therapy)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Field equipment and materials for the Social Worker (laptop, mobile phone, case files, transport allowance for Dakar district visits)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Administrative and coordination overhead for the Social Worker program in Senegal Dakar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6,050,000</w:t>
            </w:r>
          </w:p>
        </w:tc>
      </w:tr>
      <w:tr>
        <w:tc>
          <w:tcPr>
            <w:gridSpan w:val="5"/>
          </w:tcPr>
          <w:p>
            <w:pPr>
              <w:pStyle w:val="Compact"/>
              <w:jc w:val="right"/>
            </w:pPr>
            <w:r>
              <w:t xml:space="preserve">VAT (18%)</w:t>
            </w:r>
          </w:p>
        </w:tc>
        <w:tc>
          <w:tcPr/>
          <w:p>
            <w:pPr>
              <w:pStyle w:val="Compact"/>
              <w:jc w:val="left"/>
            </w:pPr>
            <w:r>
              <w:t xml:space="preserve">1,089,000</w:t>
            </w:r>
          </w:p>
        </w:tc>
      </w:tr>
      <w:tr>
        <w:tc>
          <w:tcPr>
            <w:gridSpan w:val="5"/>
          </w:tcPr>
          <w:p>
            <w:pPr>
              <w:pStyle w:val="Compact"/>
              <w:jc w:val="right"/>
            </w:pPr>
            <w:r>
              <w:t xml:space="preserve">GRAND TOTAL (XOF)</w:t>
            </w:r>
          </w:p>
        </w:tc>
        <w:tc>
          <w:tcPr/>
          <w:p>
            <w:pPr>
              <w:pStyle w:val="Compact"/>
              <w:jc w:val="left"/>
            </w:pPr>
            <w:r>
              <w:t xml:space="preserve">7,139,000</w:t>
            </w:r>
          </w:p>
        </w:tc>
      </w:tr>
    </w:tbl>
    <w:p>
      <w:pPr>
        <w:pStyle w:val="BodyText"/>
      </w:pPr>
      <w:r>
        <w:rPr>
          <w:iCs/>
          <w:i/>
        </w:rPr>
        <w:t xml:space="preserve">All prices are quoted in West African CFA Francs (XOF) and are inclusive of all applicable local taxes in Senegal unless otherwise stated. The total value of this Purchase Order is seven million one hundred thirty-nine thousand XOF (7,139,000 XOF).</w:t>
      </w:r>
    </w:p>
    <w:bookmarkEnd w:id="23"/>
    <w:bookmarkStart w:id="24" w:name="X965b8a26447d949e592202e97bd14a6d8c24c81"/>
    <w:p>
      <w:pPr>
        <w:pStyle w:val="Heading2"/>
      </w:pPr>
      <w:r>
        <w:t xml:space="preserve">4. Scope of Services — Social Worker in Senegal Dakar</w:t>
      </w:r>
    </w:p>
    <w:p>
      <w:pPr>
        <w:pStyle w:val="FirstParagraph"/>
      </w:pPr>
      <w:r>
        <w:t xml:space="preserve">The Social Worker engaged under this Purchase Order shall perform the following duties within the Senegal Dakar operational zone:</w:t>
      </w:r>
    </w:p>
    <w:p>
      <w:pPr>
        <w:numPr>
          <w:ilvl w:val="0"/>
          <w:numId w:val="1001"/>
        </w:numPr>
        <w:pStyle w:val="Compact"/>
      </w:pPr>
      <w:r>
        <w:t xml:space="preserve">Conduct home visits and community assessments in at least 15 neighborhoods across Dakar on a weekly basis.</w:t>
      </w:r>
    </w:p>
    <w:p>
      <w:pPr>
        <w:numPr>
          <w:ilvl w:val="0"/>
          <w:numId w:val="1001"/>
        </w:numPr>
        <w:pStyle w:val="Compact"/>
      </w:pPr>
      <w:r>
        <w:t xml:space="preserve">Provide individual and group counseling sessions for families experiencing social distress, domestic conflict, or economic hardship.</w:t>
      </w:r>
    </w:p>
    <w:p>
      <w:pPr>
        <w:numPr>
          <w:ilvl w:val="0"/>
          <w:numId w:val="1001"/>
        </w:numPr>
        <w:pStyle w:val="Compact"/>
      </w:pPr>
      <w:r>
        <w:t xml:space="preserve">Coordinate with the Dakar municipal social services office, local NGOs, and the Senegalese Ministry of Social Affairs to ensure continuity of care for vulnerable populations.</w:t>
      </w:r>
    </w:p>
    <w:p>
      <w:pPr>
        <w:numPr>
          <w:ilvl w:val="0"/>
          <w:numId w:val="1001"/>
        </w:numPr>
        <w:pStyle w:val="Compact"/>
      </w:pPr>
      <w:r>
        <w:t xml:space="preserve">Maintain detailed case files and submit monthly progress reports to the Purchasing Entity within five (5) business days of each month-end.</w:t>
      </w:r>
    </w:p>
    <w:p>
      <w:pPr>
        <w:numPr>
          <w:ilvl w:val="0"/>
          <w:numId w:val="1001"/>
        </w:numPr>
        <w:pStyle w:val="Compact"/>
      </w:pPr>
      <w:r>
        <w:t xml:space="preserve">Participate in quarterly inter-agency meetings in Dakar to align social intervention strategies with national policy objectives.</w:t>
      </w:r>
    </w:p>
    <w:p>
      <w:pPr>
        <w:numPr>
          <w:ilvl w:val="0"/>
          <w:numId w:val="1001"/>
        </w:numPr>
        <w:pStyle w:val="Compact"/>
      </w:pPr>
      <w:r>
        <w:t xml:space="preserve">Ensure full compliance with the Senegalese Code of Social Work Ethics and all applicable labor and professional regulations in force in Senegal.</w:t>
      </w:r>
    </w:p>
    <w:bookmarkEnd w:id="24"/>
    <w:bookmarkStart w:id="25" w:name="delivery-and-commencement"/>
    <w:p>
      <w:pPr>
        <w:pStyle w:val="Heading2"/>
      </w:pPr>
      <w:r>
        <w:t xml:space="preserve">5. Delivery and Commencement</w:t>
      </w:r>
    </w:p>
    <w:p>
      <w:pPr>
        <w:pStyle w:val="FirstParagraph"/>
      </w:pPr>
      <w:r>
        <w:t xml:space="preserve">The Social Worker shall commence active service no later than</w:t>
      </w:r>
      <w:r>
        <w:t xml:space="preserve"> </w:t>
      </w:r>
      <w:r>
        <w:rPr>
          <w:bCs/>
          <w:b/>
        </w:rPr>
        <w:t xml:space="preserve">1 July 2025</w:t>
      </w:r>
      <w:r>
        <w:t xml:space="preserve"> </w:t>
      </w:r>
      <w:r>
        <w:t xml:space="preserve">at the designated office located at Avenue Cheikh Anta Diop, Plateau, Dakar, Senegal. The Service Provider shall ensure that the Social Worker is fully onboarded, equipped, and briefed on all program objectives prior to the commencement date. Any delay in deployment beyond the stipulated date shall be subject to a penalty of 50,000 XOF per calendar day, deducted from the total Purchase Order value.</w:t>
      </w:r>
    </w:p>
    <w:bookmarkEnd w:id="25"/>
    <w:bookmarkStart w:id="26" w:name="payment-terms"/>
    <w:p>
      <w:pPr>
        <w:pStyle w:val="Heading2"/>
      </w:pPr>
      <w:r>
        <w:t xml:space="preserve">6. Payment Terms</w:t>
      </w:r>
    </w:p>
    <w:p>
      <w:pPr>
        <w:numPr>
          <w:ilvl w:val="0"/>
          <w:numId w:val="1002"/>
        </w:numPr>
        <w:pStyle w:val="Compact"/>
      </w:pPr>
      <w:r>
        <w:t xml:space="preserve">Payment shall be made in quarterly installments via bank transfer to the Service Provider's designated account in Senegal.</w:t>
      </w:r>
    </w:p>
    <w:p>
      <w:pPr>
        <w:numPr>
          <w:ilvl w:val="0"/>
          <w:numId w:val="1002"/>
        </w:numPr>
        <w:pStyle w:val="Compact"/>
      </w:pPr>
      <w:r>
        <w:t xml:space="preserve">First installment (25% of total): Due within 30 days of the commencement date, subject to satisfactory onboarding of the Social Worker.</w:t>
      </w:r>
    </w:p>
    <w:p>
      <w:pPr>
        <w:numPr>
          <w:ilvl w:val="0"/>
          <w:numId w:val="1002"/>
        </w:numPr>
        <w:pStyle w:val="Compact"/>
      </w:pPr>
      <w:r>
        <w:t xml:space="preserve">Second installment (25%): Due upon completion of the third month of service, contingent on submission of approved monthly reports.</w:t>
      </w:r>
    </w:p>
    <w:p>
      <w:pPr>
        <w:numPr>
          <w:ilvl w:val="0"/>
          <w:numId w:val="1002"/>
        </w:numPr>
        <w:pStyle w:val="Compact"/>
      </w:pPr>
      <w:r>
        <w:t xml:space="preserve">Third installment (25%): Due upon completion of the sixth month of service.</w:t>
      </w:r>
    </w:p>
    <w:p>
      <w:pPr>
        <w:numPr>
          <w:ilvl w:val="0"/>
          <w:numId w:val="1002"/>
        </w:numPr>
        <w:pStyle w:val="Compact"/>
      </w:pPr>
      <w:r>
        <w:t xml:space="preserve">Fourth and final installment (25%): Due upon completion of the twelfth month and submission of the final program evaluation report.</w:t>
      </w:r>
    </w:p>
    <w:p>
      <w:pPr>
        <w:numPr>
          <w:ilvl w:val="0"/>
          <w:numId w:val="1002"/>
        </w:numPr>
        <w:pStyle w:val="Compact"/>
      </w:pPr>
      <w:r>
        <w:t xml:space="preserve">All payments are subject to verification of service delivery by the Purchasing Entity's quality assurance team in Dakar.</w:t>
      </w:r>
    </w:p>
    <w:bookmarkEnd w:id="26"/>
    <w:bookmarkStart w:id="27" w:name="terms-and-conditions"/>
    <w:p>
      <w:pPr>
        <w:pStyle w:val="Heading2"/>
      </w:pPr>
      <w:r>
        <w:t xml:space="preserve">7. Terms and Conditions</w:t>
      </w:r>
    </w:p>
    <w:p>
      <w:pPr>
        <w:numPr>
          <w:ilvl w:val="0"/>
          <w:numId w:val="1003"/>
        </w:numPr>
        <w:pStyle w:val="Compact"/>
      </w:pPr>
      <w:r>
        <w:t xml:space="preserve">This Purchase Order is governed by the laws of the Republic of Senegal and the West African Economic and Monetary Union (WAEMU) commercial regulations.</w:t>
      </w:r>
    </w:p>
    <w:p>
      <w:pPr>
        <w:numPr>
          <w:ilvl w:val="0"/>
          <w:numId w:val="1003"/>
        </w:numPr>
        <w:pStyle w:val="Compact"/>
      </w:pPr>
      <w:r>
        <w:t xml:space="preserve">The Service Provider warrants that the Social Worker shall not be engaged in any conflicting professional capacity during the term of this Purchase Order.</w:t>
      </w:r>
    </w:p>
    <w:p>
      <w:pPr>
        <w:numPr>
          <w:ilvl w:val="0"/>
          <w:numId w:val="1003"/>
        </w:numPr>
        <w:pStyle w:val="Compact"/>
      </w:pPr>
      <w:r>
        <w:t xml:space="preserve">Either party may terminate this Purchase Order with thirty (30) days' written notice. In the event of termination, the Purchasing Entity shall pay for services rendered up to the termination date.</w:t>
      </w:r>
    </w:p>
    <w:p>
      <w:pPr>
        <w:numPr>
          <w:ilvl w:val="0"/>
          <w:numId w:val="1003"/>
        </w:numPr>
        <w:pStyle w:val="Compact"/>
      </w:pPr>
      <w:r>
        <w:t xml:space="preserve">All personal data collected by the Social Worker in the course of service delivery in Senegal Dakar shall be handled in strict accordance with Senegalese data protection legislation (Law No. 2008-12 of 25 January 2008).</w:t>
      </w:r>
    </w:p>
    <w:p>
      <w:pPr>
        <w:numPr>
          <w:ilvl w:val="0"/>
          <w:numId w:val="1003"/>
        </w:numPr>
        <w:pStyle w:val="Compact"/>
      </w:pPr>
      <w:r>
        <w:t xml:space="preserve">Disputes arising from this Purchase Order shall be resolved through amicable negotiation, failing which they shall be submitted to the competent courts of Dakar, Senegal.</w:t>
      </w:r>
    </w:p>
    <w:p>
      <w:pPr>
        <w:numPr>
          <w:ilvl w:val="0"/>
          <w:numId w:val="1003"/>
        </w:numPr>
        <w:pStyle w:val="Compact"/>
      </w:pPr>
      <w:r>
        <w:t xml:space="preserve">This Purchase Order constitutes the entire agreement between the parties regarding the procurement of Social Worker services in Senegal Dakar and supersedes all prior negotiations, representations, or agreements.</w:t>
      </w:r>
    </w:p>
    <w:bookmarkEnd w:id="27"/>
    <w:p>
      <w:pPr>
        <w:pStyle w:val="FirstParagraph"/>
      </w:pPr>
      <w:r>
        <w:rPr>
          <w:bCs/>
          <w:b/>
        </w:rPr>
        <w:t xml:space="preserve">NOTE:</w:t>
      </w:r>
      <w:r>
        <w:t xml:space="preserve"> </w:t>
      </w:r>
      <w:r>
        <w:t xml:space="preserve">This Purchase Order is subject to approval by the Director General of ANDES and the Senegalese Ministry of Finance. No services shall commence until all internal approvals and budgetary allocations have been confirmed in writing.</w:t>
      </w:r>
    </w:p>
    <w:bookmarkStart w:id="28" w:name="authorization-and-signatures"/>
    <w:p>
      <w:pPr>
        <w:pStyle w:val="Heading2"/>
      </w:pPr>
      <w:r>
        <w:t xml:space="preserve">8. Authorization and Signatures</w:t>
      </w:r>
    </w:p>
    <w:p>
      <w:pPr>
        <w:pStyle w:val="FirstParagraph"/>
      </w:pPr>
      <w:r>
        <w:t xml:space="preserve">By signing below, both parties acknowledge and agree to all terms, conditions, and obligations set forth in this Purchase Order for the procurement of Social Worker services in Senegal Dakar.</w:t>
      </w:r>
    </w:p>
    <w:bookmarkEnd w:id="28"/>
    <w:p>
      <w:pPr>
        <w:pStyle w:val="BodyText"/>
      </w:pPr>
      <w:r>
        <w:rPr>
          <w:bCs/>
          <w:b/>
        </w:rPr>
        <w:t xml:space="preserve">For the Purchasing Entity (ANDES)</w:t>
      </w:r>
      <w:r>
        <w:br/>
      </w:r>
      <w:r>
        <w:t xml:space="preserve">Name: ___________________________</w:t>
      </w:r>
      <w:r>
        <w:br/>
      </w:r>
      <w:r>
        <w:t xml:space="preserve">Title: Director General</w:t>
      </w:r>
      <w:r>
        <w:br/>
      </w:r>
      <w:r>
        <w:t xml:space="preserve">Date: ___________________________</w:t>
      </w:r>
    </w:p>
    <w:p>
      <w:pPr>
        <w:pStyle w:val="BodyText"/>
      </w:pPr>
      <w:r>
        <w:rPr>
          <w:bCs/>
          <w:b/>
        </w:rPr>
        <w:t xml:space="preserve">For the Service Provider</w:t>
      </w:r>
      <w:r>
        <w:br/>
      </w:r>
      <w:r>
        <w:t xml:space="preserve">Name: ___________________________</w:t>
      </w:r>
      <w:r>
        <w:br/>
      </w:r>
      <w:r>
        <w:t xml:space="preserve">Title: Managing Director, Dakar Community Care &amp; Social Services Ltd.</w:t>
      </w:r>
      <w:r>
        <w:br/>
      </w:r>
      <w:r>
        <w:t xml:space="preserve">Date: ___________________________</w:t>
      </w:r>
    </w:p>
    <w:p>
      <w:pPr>
        <w:pStyle w:val="BodyText"/>
      </w:pPr>
      <w:r>
        <w:t xml:space="preserve">Document Reference: PO-SEN-DKR-2025-0472 | Generated: 15 June 2025 | Senegal National Social Development Agency — Dakar, Senegal</w:t>
      </w:r>
      <w:r>
        <w:br/>
      </w:r>
      <w:r>
        <w:t xml:space="preserve">This Purchase Order is a controlled document. Unauthorized reproduction or distribution is prohibited under Senegalese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Senegal Dakar</dc:title>
  <dc:creator/>
  <dc:language>en</dc:language>
  <cp:keywords/>
  <dcterms:created xsi:type="dcterms:W3CDTF">2026-10-10T07:23:07Z</dcterms:created>
  <dcterms:modified xsi:type="dcterms:W3CDTF">2026-10-10T07:23:07Z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