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Social Worker Services — Switzerland Zurich</w:t>
      </w:r>
    </w:p>
    <w:p>
      <w:pPr>
        <w:pStyle w:val="BodyText"/>
      </w:pPr>
      <w:r>
        <w:t xml:space="preserve">Document Reference: PO-SWZ-2025-0047 | Status:</w:t>
      </w:r>
      <w:r>
        <w:t xml:space="preserve"> </w:t>
      </w:r>
      <w:r>
        <w:rPr>
          <w:bCs/>
          <w:b/>
        </w:rPr>
        <w:t xml:space="preserve">APPROVED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PO-SWZ-2025-0047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Service Location</w:t>
            </w:r>
          </w:p>
        </w:tc>
        <w:tc>
          <w:tcPr/>
          <w:p>
            <w:pPr>
              <w:pStyle w:val="Compact"/>
              <w:jc w:val="left"/>
            </w:pPr>
            <w:r>
              <w:t xml:space="preserve">Zurich, Switzerland</w:t>
            </w:r>
          </w:p>
        </w:tc>
      </w:tr>
      <w:tr>
        <w:tc>
          <w:tcPr/>
          <w:p>
            <w:pPr>
              <w:pStyle w:val="Compact"/>
              <w:jc w:val="left"/>
            </w:pPr>
            <w:r>
              <w:t xml:space="preserve">Purchasing Entity</w:t>
            </w:r>
          </w:p>
        </w:tc>
        <w:tc>
          <w:tcPr/>
          <w:p>
            <w:pPr>
              <w:pStyle w:val="Compact"/>
              <w:jc w:val="left"/>
            </w:pPr>
            <w:r>
              <w:t xml:space="preserve">Stiftung Soziale Integration Zürich (SSI Zürich)</w:t>
            </w:r>
          </w:p>
        </w:tc>
        <w:tc>
          <w:tcPr/>
          <w:p>
            <w:pPr>
              <w:pStyle w:val="Compact"/>
              <w:jc w:val="left"/>
            </w:pPr>
            <w:r>
              <w:t xml:space="preserve">Registration No.</w:t>
            </w:r>
          </w:p>
        </w:tc>
        <w:tc>
          <w:tcPr/>
          <w:p>
            <w:pPr>
              <w:pStyle w:val="Compact"/>
              <w:jc w:val="left"/>
            </w:pPr>
            <w:r>
              <w:t xml:space="preserve">CH-020.4.078.912</w:t>
            </w:r>
          </w:p>
        </w:tc>
      </w:tr>
      <w:tr>
        <w:tc>
          <w:tcPr/>
          <w:p>
            <w:pPr>
              <w:pStyle w:val="Compact"/>
              <w:jc w:val="left"/>
            </w:pPr>
            <w:r>
              <w:t xml:space="preserve">Address</w:t>
            </w:r>
          </w:p>
        </w:tc>
        <w:tc>
          <w:tcPr/>
          <w:p>
            <w:pPr>
              <w:pStyle w:val="Compact"/>
              <w:jc w:val="left"/>
            </w:pPr>
            <w:r>
              <w:t xml:space="preserve">Bahnhofstrasse 142, 8001 Zürich, Switzerland</w:t>
            </w:r>
          </w:p>
        </w:tc>
        <w:tc>
          <w:tcPr/>
          <w:p>
            <w:pPr>
              <w:pStyle w:val="Compact"/>
              <w:jc w:val="left"/>
            </w:pPr>
            <w:r>
              <w:t xml:space="preserve">Contact</w:t>
            </w:r>
          </w:p>
        </w:tc>
        <w:tc>
          <w:tcPr/>
          <w:p>
            <w:pPr>
              <w:pStyle w:val="Compact"/>
              <w:jc w:val="left"/>
            </w:pPr>
            <w:r>
              <w:t xml:space="preserve">procurement@ssi-zuerich.ch | +41 44 555 0192</w:t>
            </w:r>
          </w:p>
        </w:tc>
      </w:tr>
      <w:tr>
        <w:tc>
          <w:tcPr/>
          <w:p>
            <w:pPr>
              <w:pStyle w:val="Compact"/>
              <w:jc w:val="left"/>
            </w:pPr>
            <w:r>
              <w:t xml:space="preserve">Supplier / Service Provider</w:t>
            </w:r>
          </w:p>
        </w:tc>
        <w:tc>
          <w:tcPr/>
          <w:p>
            <w:pPr>
              <w:pStyle w:val="Compact"/>
              <w:jc w:val="left"/>
            </w:pPr>
            <w:r>
              <w:t xml:space="preserve">Helvetia Sozialberatung AG</w:t>
            </w:r>
          </w:p>
        </w:tc>
        <w:tc>
          <w:tcPr/>
          <w:p>
            <w:pPr>
              <w:pStyle w:val="Compact"/>
              <w:jc w:val="left"/>
            </w:pPr>
            <w:r>
              <w:t xml:space="preserve">Supplier ID</w:t>
            </w:r>
          </w:p>
        </w:tc>
        <w:tc>
          <w:tcPr/>
          <w:p>
            <w:pPr>
              <w:pStyle w:val="Compact"/>
              <w:jc w:val="left"/>
            </w:pPr>
            <w:r>
              <w:t xml:space="preserve">SVR-2024-1187</w:t>
            </w:r>
          </w:p>
        </w:tc>
      </w:tr>
      <w:tr>
        <w:tc>
          <w:tcPr/>
          <w:p>
            <w:pPr>
              <w:pStyle w:val="Compact"/>
              <w:jc w:val="left"/>
            </w:pPr>
            <w:r>
              <w:t xml:space="preserve">Supplier Address</w:t>
            </w:r>
          </w:p>
        </w:tc>
        <w:tc>
          <w:tcPr/>
          <w:p>
            <w:pPr>
              <w:pStyle w:val="Compact"/>
              <w:jc w:val="left"/>
            </w:pPr>
            <w:r>
              <w:t xml:space="preserve">Rämistrasse 88, 8001 Zürich, Switzerland</w:t>
            </w:r>
          </w:p>
        </w:tc>
        <w:tc>
          <w:tcPr/>
          <w:p>
            <w:pPr>
              <w:pStyle w:val="Compact"/>
              <w:jc w:val="left"/>
            </w:pPr>
            <w:r>
              <w:t xml:space="preserve">VAT No.</w:t>
            </w:r>
          </w:p>
        </w:tc>
        <w:tc>
          <w:tcPr/>
          <w:p>
            <w:pPr>
              <w:pStyle w:val="Compact"/>
              <w:jc w:val="left"/>
            </w:pPr>
            <w:r>
              <w:t xml:space="preserve">CHE-112.345.678</w:t>
            </w:r>
          </w:p>
        </w:tc>
      </w:tr>
      <w:tr>
        <w:tc>
          <w:tcPr/>
          <w:p>
            <w:pPr>
              <w:pStyle w:val="Compact"/>
              <w:jc w:val="left"/>
            </w:pPr>
            <w:r>
              <w:t xml:space="preserve">Currency</w:t>
            </w:r>
          </w:p>
        </w:tc>
        <w:tc>
          <w:tcPr/>
          <w:p>
            <w:pPr>
              <w:pStyle w:val="Compact"/>
              <w:jc w:val="left"/>
            </w:pPr>
            <w:r>
              <w:t xml:space="preserve">Swiss Franc (CHF)</w:t>
            </w:r>
          </w:p>
        </w:tc>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1. SCOPE OF ENGAGEMENT — SOCIAL WORKER SERVICES</w:t>
      </w:r>
    </w:p>
    <w:p>
      <w:pPr>
        <w:pStyle w:val="BodyText"/>
      </w:pPr>
      <w:r>
        <w:t xml:space="preserve">This Purchase Order is issued by Stiftung Soziale Integration Zürich (hereinafter referred to as the "Purchasing Entity") to Helvetia Sozialberatung AG (hereinafter referred to as the "Service Provider") for the professional engagement of a qualified Social Worker to deliver community-based social support services within the canton of Switzerland Zurich. The Social Worker shall be responsible for case management, family support, youth counselling, integration assistance for newly arrived residents, and coordination with municipal social welfare offices in the city of Zurich. This Purchase Order governs all terms, conditions, deliverables, and financial obligations associated with the Social Worker's engagement for the period specified herein.</w:t>
      </w:r>
    </w:p>
    <w:p>
      <w:pPr>
        <w:pStyle w:val="BodyText"/>
      </w:pPr>
      <w:r>
        <w:t xml:space="preserve">2. LINE ITEMS — SOCIAL WORKER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(CHF)</w:t>
            </w:r>
          </w:p>
        </w:tc>
        <w:tc>
          <w:tcPr/>
          <w:p>
            <w:pPr>
              <w:pStyle w:val="Compact"/>
              <w:jc w:val="left"/>
            </w:pPr>
            <w:r>
              <w:t xml:space="preserve">Quantity</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Full-time Social Worker engagement — case management and client assessment in Switzerland Zurich</w:t>
            </w:r>
          </w:p>
        </w:tc>
        <w:tc>
          <w:tcPr/>
          <w:p>
            <w:pPr>
              <w:pStyle w:val="Compact"/>
              <w:jc w:val="left"/>
            </w:pPr>
            <w:r>
              <w:t xml:space="preserve">12 months</w:t>
            </w:r>
          </w:p>
        </w:tc>
        <w:tc>
          <w:tcPr/>
          <w:p>
            <w:pPr>
              <w:pStyle w:val="Compact"/>
              <w:jc w:val="left"/>
            </w:pPr>
            <w:r>
              <w:t xml:space="preserve">9,850.00</w:t>
            </w:r>
          </w:p>
        </w:tc>
        <w:tc>
          <w:tcPr/>
          <w:p>
            <w:pPr>
              <w:pStyle w:val="Compact"/>
              <w:jc w:val="left"/>
            </w:pPr>
            <w:r>
              <w:t xml:space="preserve">12</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Family and youth counselling sessions conducted by the Social Worker at SSI Zürich offices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Integration programme coordination — Social Worker liaison with Stadt Zürich Sozialamt</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Monthly reporting and documentation by the Social Worker to the Purchasing Entity</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Professional development and mandatory continuing education for the Social Worker (Swiss social work certification)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148,500.00</w:t>
            </w:r>
          </w:p>
        </w:tc>
      </w:tr>
      <w:tr>
        <w:tc>
          <w:tcPr/>
          <w:p>
            <w:pPr>
              <w:pStyle w:val="Compact"/>
              <w:jc w:val="left"/>
            </w:pPr>
            <w:r>
              <w:t xml:space="preserve">VAT (7.7% — Switzerland standard rate)</w:t>
            </w:r>
          </w:p>
        </w:tc>
        <w:tc>
          <w:tcPr/>
          <w:p>
            <w:pPr>
              <w:pStyle w:val="Compact"/>
              <w:jc w:val="right"/>
            </w:pPr>
            <w:r>
              <w:t xml:space="preserve">CHF 11,434.50</w:t>
            </w:r>
          </w:p>
        </w:tc>
      </w:tr>
      <w:tr>
        <w:tc>
          <w:tcPr/>
          <w:p>
            <w:pPr>
              <w:pStyle w:val="Compact"/>
              <w:jc w:val="left"/>
            </w:pPr>
            <w:r>
              <w:t xml:space="preserve">Grand Total</w:t>
            </w:r>
          </w:p>
        </w:tc>
        <w:tc>
          <w:tcPr/>
          <w:p>
            <w:pPr>
              <w:pStyle w:val="Compact"/>
              <w:jc w:val="right"/>
            </w:pPr>
            <w:r>
              <w:t xml:space="preserve">CHF 159,934.50</w:t>
            </w:r>
          </w:p>
        </w:tc>
      </w:tr>
    </w:tbl>
    <w:p>
      <w:pPr>
        <w:pStyle w:val="BodyText"/>
      </w:pPr>
      <w:r>
        <w:t xml:space="preserve">3. TERMS AND CONDITIONS</w:t>
      </w:r>
    </w:p>
    <w:p>
      <w:pPr>
        <w:numPr>
          <w:ilvl w:val="0"/>
          <w:numId w:val="1001"/>
        </w:numPr>
        <w:pStyle w:val="Compact"/>
      </w:pPr>
      <w:r>
        <w:rPr>
          <w:bCs/>
          <w:b/>
        </w:rPr>
        <w:t xml:space="preserve">Qualification Requirements:</w:t>
      </w:r>
      <w:r>
        <w:t xml:space="preserve"> </w:t>
      </w:r>
      <w:r>
        <w:t xml:space="preserve">The Social Worker engaged under this Purchase Order must hold a recognised degree in Social Work (Sozialarbeit) as certified by the Swiss Federal Office of Social Security (BFSoz) and be registered with the cantonal social work register in Switzerland Zurich. A valid professional liability insurance certificate shall be provided prior to commencement of services.</w:t>
      </w:r>
    </w:p>
    <w:p>
      <w:pPr>
        <w:numPr>
          <w:ilvl w:val="0"/>
          <w:numId w:val="1001"/>
        </w:numPr>
        <w:pStyle w:val="Compact"/>
      </w:pPr>
      <w:r>
        <w:rPr>
          <w:bCs/>
          <w:b/>
        </w:rPr>
        <w:t xml:space="preserve">Service Period:</w:t>
      </w:r>
      <w:r>
        <w:t xml:space="preserve"> </w:t>
      </w:r>
      <w:r>
        <w:t xml:space="preserve">The Social Worker's engagement shall commence on 1 July 2025 and conclude on 30 June 2026, unless extended by mutual written agreement between the Purchasing Entity and the Service Provider. Any extension shall be documented as an amendment to this Purchase Order.</w:t>
      </w:r>
    </w:p>
    <w:p>
      <w:pPr>
        <w:numPr>
          <w:ilvl w:val="0"/>
          <w:numId w:val="1001"/>
        </w:numPr>
        <w:pStyle w:val="Compact"/>
      </w:pPr>
      <w:r>
        <w:rPr>
          <w:bCs/>
          <w:b/>
        </w:rPr>
        <w:t xml:space="preserve">Working Location:</w:t>
      </w:r>
      <w:r>
        <w:t xml:space="preserve"> </w:t>
      </w:r>
      <w:r>
        <w:t xml:space="preserve">All services shall be performed primarily at the SSI Zürich facility located at Bahnhofstrasse 142, 8001 Zürich, Switzerland. The Social Worker may also conduct home visits and fieldwork within the administrative boundaries of the city of Zurich and the surrounding canton as required by case assignments.</w:t>
      </w:r>
    </w:p>
    <w:p>
      <w:pPr>
        <w:numPr>
          <w:ilvl w:val="0"/>
          <w:numId w:val="1001"/>
        </w:numPr>
        <w:pStyle w:val="Compact"/>
      </w:pPr>
      <w:r>
        <w:rPr>
          <w:bCs/>
          <w:b/>
        </w:rPr>
        <w:t xml:space="preserve">Payment Schedule:</w:t>
      </w:r>
      <w:r>
        <w:t xml:space="preserve"> </w:t>
      </w:r>
      <w:r>
        <w:t xml:space="preserve">Invoices shall be submitted monthly by the Service Provider no later than the fifth business day of the following month. Payment shall be made via bank transfer to the account specified on the invoice within thirty (30) calendar days of receipt. Late payments shall incur interest at the rate prescribed by the Swiss Code of Obligations (OR Art. 104).</w:t>
      </w:r>
    </w:p>
    <w:p>
      <w:pPr>
        <w:numPr>
          <w:ilvl w:val="0"/>
          <w:numId w:val="1001"/>
        </w:numPr>
        <w:pStyle w:val="Compact"/>
      </w:pPr>
      <w:r>
        <w:rPr>
          <w:bCs/>
          <w:b/>
        </w:rPr>
        <w:t xml:space="preserve">Confidentiality and Data Protection:</w:t>
      </w:r>
      <w:r>
        <w:t xml:space="preserve"> </w:t>
      </w:r>
      <w:r>
        <w:t xml:space="preserve">The Social Worker shall comply fully with the Swiss Federal Act on Data Protection (DSG) and all applicable cantonal regulations in Switzerland Zurich. All client records, case files, and personal data shall be handled in strict accordance with the confidentiality obligations set forth in this Purchase Order and the separate Data Processing Agreement (DPA) referenced herein.</w:t>
      </w:r>
    </w:p>
    <w:p>
      <w:pPr>
        <w:numPr>
          <w:ilvl w:val="0"/>
          <w:numId w:val="1001"/>
        </w:numPr>
        <w:pStyle w:val="Compact"/>
      </w:pPr>
      <w:r>
        <w:rPr>
          <w:bCs/>
          <w:b/>
        </w:rPr>
        <w:t xml:space="preserve">Performance Standards:</w:t>
      </w:r>
      <w:r>
        <w:t xml:space="preserve"> </w:t>
      </w:r>
      <w:r>
        <w:t xml:space="preserve">The Social Worker shall maintain a minimum caseload of twenty-five (25) active clients and shall submit monthly progress reports to the Purchasing Entity's Programme Director. Failure to meet performance benchmarks for two consecutive months shall constitute grounds for review and potential termination of this Purchase Order with thirty (30) days' written notice.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all outstanding invoices for services rendered up to the termination date shall be settled in full.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Switzerland, with the canton of Zurich as the exclusive venue for any disputes arising hereunder. The Swiss Code of Obligations (OR) shall apply to all contractual matters.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in Switzerland Zurich.</w:t>
      </w:r>
    </w:p>
    <w:p>
      <w:pPr>
        <w:pStyle w:val="FirstParagraph"/>
      </w:pPr>
      <w:r>
        <w:t xml:space="preserve">4. AUTHORIZED SIGNATORIES</w:t>
      </w:r>
    </w:p>
    <w:p>
      <w:pPr>
        <w:pStyle w:val="BodyText"/>
      </w:pPr>
      <w:r>
        <w:t xml:space="preserve">For the Purchasing Entity</w:t>
      </w:r>
    </w:p>
    <w:p>
      <w:pPr>
        <w:pStyle w:val="BodyText"/>
      </w:pPr>
      <w:r>
        <w:t xml:space="preserve">Stiftung Soziale Integration Zürich</w:t>
      </w:r>
    </w:p>
    <w:p>
      <w:pPr>
        <w:pStyle w:val="BodyText"/>
      </w:pPr>
      <w:r>
        <w:t xml:space="preserve">Dr. Elisabeth Müller</w:t>
      </w:r>
    </w:p>
    <w:p>
      <w:pPr>
        <w:pStyle w:val="BodyText"/>
      </w:pPr>
      <w:r>
        <w:t xml:space="preserve">Director of Procurement</w:t>
      </w:r>
    </w:p>
    <w:p>
      <w:pPr>
        <w:pStyle w:val="BodyText"/>
      </w:pPr>
      <w:r>
        <w:t xml:space="preserve">Date: _______________</w:t>
      </w:r>
    </w:p>
    <w:p>
      <w:pPr>
        <w:pStyle w:val="BodyText"/>
      </w:pPr>
      <w:r>
        <w:t xml:space="preserve">For the Service Provider</w:t>
      </w:r>
    </w:p>
    <w:p>
      <w:pPr>
        <w:pStyle w:val="BodyText"/>
      </w:pPr>
      <w:r>
        <w:t xml:space="preserve">Helvetia Sozialberatung AG</w:t>
      </w:r>
    </w:p>
    <w:p>
      <w:pPr>
        <w:pStyle w:val="BodyText"/>
      </w:pPr>
      <w:r>
        <w:t xml:space="preserve">Marco Steiner</w:t>
      </w:r>
    </w:p>
    <w:p>
      <w:pPr>
        <w:pStyle w:val="BodyText"/>
      </w:pPr>
      <w:r>
        <w:t xml:space="preserve">Managing Director</w:t>
      </w:r>
    </w:p>
    <w:p>
      <w:pPr>
        <w:pStyle w:val="BodyText"/>
      </w:pPr>
      <w:r>
        <w:t xml:space="preserve">Date: _______________</w:t>
      </w:r>
    </w:p>
    <w:p>
      <w:pPr>
        <w:pStyle w:val="BodyText"/>
      </w:pPr>
      <w:r>
        <w:t xml:space="preserve">This Purchase Order (PO-SWZ-2025-0047) is a legally binding document issued in accordance with the procurement policies of Stiftung Soziale Integration Zürich, Switzerland Zurich. All references to the Social Worker herein pertain to the qualified professional engaged under the terms specified in this document. This document is valid only when signed by both authorized parties. © 2025 SSI Zürich.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Switzerland Zurich</dc:title>
  <dc:creator/>
  <dc:language>en</dc:language>
  <cp:keywords/>
  <dcterms:created xsi:type="dcterms:W3CDTF">2026-10-10T07:33:52Z</dcterms:created>
  <dcterms:modified xsi:type="dcterms:W3CDTF">2026-10-10T07:33:52Z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