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t xml:space="preserve">Procurement of Professional Social Worker Services — Republic of Turkey, Ankara Province</w:t>
      </w:r>
    </w:p>
    <w:bookmarkEnd w:id="20"/>
    <w:p>
      <w:pPr>
        <w:pStyle w:val="BodyText"/>
      </w:pPr>
      <w:r>
        <w:rPr>
          <w:bCs/>
          <w:b/>
        </w:rPr>
        <w:t xml:space="preserve">Purchase Order No.:</w:t>
      </w:r>
      <w:r>
        <w:t xml:space="preserve"> </w:t>
      </w:r>
      <w:r>
        <w:t xml:space="preserve">PO-ANK-2025-04782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Turkish Lira (TRY)</w:t>
      </w:r>
      <w:r>
        <w:br/>
      </w:r>
      <w:r>
        <w:rPr>
          <w:bCs/>
          <w:b/>
        </w:rPr>
        <w:t xml:space="preserve">Incoterms:</w:t>
      </w:r>
      <w:r>
        <w:t xml:space="preserve"> </w:t>
      </w:r>
      <w:r>
        <w:t xml:space="preserve">DAP Ankara</w:t>
      </w:r>
    </w:p>
    <w:bookmarkStart w:id="21" w:name="buyer-requisitioning-entity"/>
    <w:p>
      <w:pPr>
        <w:pStyle w:val="Heading3"/>
      </w:pPr>
      <w:r>
        <w:t xml:space="preserve">Buyer (Requisitioning Entity)</w:t>
      </w:r>
    </w:p>
    <w:p>
      <w:pPr>
        <w:pStyle w:val="FirstParagraph"/>
      </w:pPr>
      <w:r>
        <w:rPr>
          <w:bCs/>
          <w:b/>
        </w:rPr>
        <w:t xml:space="preserve">Ankara Metropolitan Municipality</w:t>
      </w:r>
      <w:r>
        <w:br/>
      </w:r>
      <w:r>
        <w:t xml:space="preserve">Directorate of Social Solidarity and Family Services</w:t>
      </w:r>
      <w:r>
        <w:br/>
      </w:r>
      <w:r>
        <w:t xml:space="preserve">Çankaya District, Kızılay Avenue No. 142</w:t>
      </w:r>
      <w:r>
        <w:br/>
      </w:r>
      <w:r>
        <w:t xml:space="preserve">06420 Çankaya, Ankara, Turkey</w:t>
      </w:r>
      <w:r>
        <w:br/>
      </w:r>
      <w:r>
        <w:t xml:space="preserve">Tax ID (VKN): 1234567890</w:t>
      </w:r>
      <w:r>
        <w:br/>
      </w:r>
      <w:r>
        <w:t xml:space="preserve">Contact: procurement@ankara-sosyal.gov.tr</w:t>
      </w:r>
      <w:r>
        <w:br/>
      </w:r>
      <w:r>
        <w:t xml:space="preserve">Tel: +90 (312) 444 78 20</w:t>
      </w:r>
    </w:p>
    <w:bookmarkEnd w:id="21"/>
    <w:bookmarkStart w:id="22" w:name="supplier-service-provider"/>
    <w:p>
      <w:pPr>
        <w:pStyle w:val="Heading3"/>
      </w:pPr>
      <w:r>
        <w:t xml:space="preserve">Supplier (Service Provider)</w:t>
      </w:r>
    </w:p>
    <w:p>
      <w:pPr>
        <w:pStyle w:val="FirstParagraph"/>
      </w:pPr>
      <w:r>
        <w:rPr>
          <w:bCs/>
          <w:b/>
        </w:rPr>
        <w:t xml:space="preserve">Boğaziçi Social Services Consultancy Ltd. (A.Ş.)</w:t>
      </w:r>
      <w:r>
        <w:br/>
      </w:r>
      <w:r>
        <w:t xml:space="preserve">Eskişehir Yolu 9. Km, No. 34</w:t>
      </w:r>
      <w:r>
        <w:br/>
      </w:r>
      <w:r>
        <w:t xml:space="preserve">06800 Yenimahalle, Ankara, Turkey</w:t>
      </w:r>
      <w:r>
        <w:br/>
      </w:r>
      <w:r>
        <w:t xml:space="preserve">Tax ID (VKN): 9876543210</w:t>
      </w:r>
      <w:r>
        <w:br/>
      </w:r>
      <w:r>
        <w:t xml:space="preserve">Contact: info@bogazicisocial.com</w:t>
      </w:r>
      <w:r>
        <w:br/>
      </w:r>
      <w:r>
        <w:t xml:space="preserve">Tel: +90 (312) 555 12 34</w:t>
      </w:r>
    </w:p>
    <w:bookmarkEnd w:id="22"/>
    <w:p>
      <w:pPr>
        <w:pStyle w:val="BodyText"/>
      </w:pPr>
      <w:r>
        <w:t xml:space="preserve">1. Scope of Purchase Order</w:t>
      </w:r>
    </w:p>
    <w:p>
      <w:pPr>
        <w:pStyle w:val="BodyText"/>
      </w:pPr>
      <w:r>
        <w:t xml:space="preserve">This Purchase Order is issued by the Ankara Metropolitan Municipality, Directorate of Social Solidarity and Family Services, for the procurement of qualified</w:t>
      </w:r>
      <w:r>
        <w:t xml:space="preserve"> </w:t>
      </w:r>
      <w:r>
        <w:rPr>
          <w:bCs/>
          <w:b/>
        </w:rPr>
        <w:t xml:space="preserve">Social Worker</w:t>
      </w:r>
      <w:r>
        <w:t xml:space="preserve"> </w:t>
      </w:r>
      <w:r>
        <w:t xml:space="preserve">professional services to be delivered within the administrative boundaries of</w:t>
      </w:r>
      <w:r>
        <w:t xml:space="preserve"> </w:t>
      </w:r>
      <w:r>
        <w:rPr>
          <w:bCs/>
          <w:b/>
        </w:rPr>
        <w:t xml:space="preserve">Turkey Ankara</w:t>
      </w:r>
      <w:r>
        <w:t xml:space="preserve">. The Social Worker engaged under this Purchase Order shall provide comprehensive case management, community outreach, family support counselling, vulnerability assessment, and crisis intervention services to residents of Ankara's underserved districts, including Sincan, Mamak, Altındağ, and Keçiören. The Social Worker must hold a valid licence issued by the Turkish Ministry of Family and Social Services (Aile ve Sosyal Hizmetler Bakanlığı) and possess a minimum of five (5) years of documented field experience in social work practice within Turkey.</w:t>
      </w:r>
    </w:p>
    <w:p>
      <w:pPr>
        <w:pStyle w:val="BodyText"/>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Social Worker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1</w:t>
            </w:r>
          </w:p>
        </w:tc>
        <w:tc>
          <w:tcPr/>
          <w:p>
            <w:pPr>
              <w:pStyle w:val="Compact"/>
              <w:jc w:val="left"/>
            </w:pPr>
            <w:r>
              <w:t xml:space="preserve">Senior Social Worker — Full-time case management and family support services in Ankara districts (Sincan, Mamak, Altındağ, Keçiören). Includes weekly home visits, client file management, and coordination with local health centres.</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1,450,000.00</w:t>
            </w:r>
          </w:p>
        </w:tc>
        <w:tc>
          <w:tcPr/>
          <w:p>
            <w:pPr>
              <w:pStyle w:val="Compact"/>
              <w:jc w:val="left"/>
            </w:pPr>
            <w:r>
              <w:t xml:space="preserve">1,450,000.00</w:t>
            </w:r>
          </w:p>
        </w:tc>
      </w:tr>
      <w:tr>
        <w:tc>
          <w:tcPr/>
          <w:p>
            <w:pPr>
              <w:pStyle w:val="Compact"/>
              <w:jc w:val="left"/>
            </w:pPr>
            <w:r>
              <w:t xml:space="preserve">2</w:t>
            </w:r>
          </w:p>
        </w:tc>
        <w:tc>
          <w:tcPr/>
          <w:p>
            <w:pPr>
              <w:pStyle w:val="Compact"/>
              <w:jc w:val="left"/>
            </w:pPr>
            <w:r>
              <w:t xml:space="preserve">Junior Social Worker — Community outreach, youth engagement programmes, and school-based intervention services across Ankara's public education network. Includes monthly reporting to the Directorate.</w:t>
            </w:r>
          </w:p>
        </w:tc>
        <w:tc>
          <w:tcPr/>
          <w:p>
            <w:pPr>
              <w:pStyle w:val="Compact"/>
              <w:jc w:val="left"/>
            </w:pPr>
            <w:r>
              <w:t xml:space="preserve">2</w:t>
            </w:r>
          </w:p>
        </w:tc>
        <w:tc>
          <w:tcPr/>
          <w:p>
            <w:pPr>
              <w:pStyle w:val="Compact"/>
              <w:jc w:val="left"/>
            </w:pPr>
            <w:r>
              <w:t xml:space="preserve">Positions / 12 months</w:t>
            </w:r>
          </w:p>
        </w:tc>
        <w:tc>
          <w:tcPr/>
          <w:p>
            <w:pPr>
              <w:pStyle w:val="Compact"/>
              <w:jc w:val="left"/>
            </w:pPr>
            <w:r>
              <w:t xml:space="preserve">820,000.00</w:t>
            </w:r>
          </w:p>
        </w:tc>
        <w:tc>
          <w:tcPr/>
          <w:p>
            <w:pPr>
              <w:pStyle w:val="Compact"/>
              <w:jc w:val="left"/>
            </w:pPr>
            <w:r>
              <w:t xml:space="preserve">1,640,000.00</w:t>
            </w:r>
          </w:p>
        </w:tc>
      </w:tr>
      <w:tr>
        <w:tc>
          <w:tcPr/>
          <w:p>
            <w:pPr>
              <w:pStyle w:val="Compact"/>
              <w:jc w:val="left"/>
            </w:pPr>
            <w:r>
              <w:t xml:space="preserve">3</w:t>
            </w:r>
          </w:p>
        </w:tc>
        <w:tc>
          <w:tcPr/>
          <w:p>
            <w:pPr>
              <w:pStyle w:val="Compact"/>
              <w:jc w:val="left"/>
            </w:pPr>
            <w:r>
              <w:t xml:space="preserve">Crisis Intervention Social Worker — On-call emergency response for domestic violence, child protection, and elder abuse cases within the Ankara metropolitan area. 24/7 availability with 2-hour response time.</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1,100,000.00</w:t>
            </w:r>
          </w:p>
        </w:tc>
        <w:tc>
          <w:tcPr/>
          <w:p>
            <w:pPr>
              <w:pStyle w:val="Compact"/>
              <w:jc w:val="left"/>
            </w:pPr>
            <w:r>
              <w:t xml:space="preserve">1,100,000.00</w:t>
            </w:r>
          </w:p>
        </w:tc>
      </w:tr>
      <w:tr>
        <w:tc>
          <w:tcPr/>
          <w:p>
            <w:pPr>
              <w:pStyle w:val="Compact"/>
              <w:jc w:val="left"/>
            </w:pPr>
            <w:r>
              <w:t xml:space="preserve">4</w:t>
            </w:r>
          </w:p>
        </w:tc>
        <w:tc>
          <w:tcPr/>
          <w:p>
            <w:pPr>
              <w:pStyle w:val="Compact"/>
              <w:jc w:val="left"/>
            </w:pPr>
            <w:r>
              <w:t xml:space="preserve">Supervision and Training — Monthly professional supervision sessions, continuing education workshops, and Turkish social work ethics compliance training for all Social Worker personnel assigned under this Purchase Order.</w:t>
            </w:r>
          </w:p>
        </w:tc>
        <w:tc>
          <w:tcPr/>
          <w:p>
            <w:pPr>
              <w:pStyle w:val="Compact"/>
              <w:jc w:val="left"/>
            </w:pPr>
            <w:r>
              <w:t xml:space="preserve">12</w:t>
            </w:r>
          </w:p>
        </w:tc>
        <w:tc>
          <w:tcPr/>
          <w:p>
            <w:pPr>
              <w:pStyle w:val="Compact"/>
              <w:jc w:val="left"/>
            </w:pPr>
            <w:r>
              <w:t xml:space="preserve">Sessions / Year</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5</w:t>
            </w:r>
          </w:p>
        </w:tc>
        <w:tc>
          <w:tcPr/>
          <w:p>
            <w:pPr>
              <w:pStyle w:val="Compact"/>
              <w:jc w:val="left"/>
            </w:pPr>
            <w:r>
              <w:t xml:space="preserve">Administrative Support — Provision of office workspace, case management software licences, secure data storage, and transportation allowance for field visits within Ankara.</w:t>
            </w:r>
          </w:p>
        </w:tc>
        <w:tc>
          <w:tcPr/>
          <w:p>
            <w:pPr>
              <w:pStyle w:val="Compact"/>
              <w:jc w:val="left"/>
            </w:pPr>
            <w:r>
              <w:t xml:space="preserve">1</w:t>
            </w:r>
          </w:p>
        </w:tc>
        <w:tc>
          <w:tcPr/>
          <w:p>
            <w:pPr>
              <w:pStyle w:val="Compact"/>
              <w:jc w:val="left"/>
            </w:pPr>
            <w:r>
              <w:t xml:space="preserve">Package / 12 months</w:t>
            </w:r>
          </w:p>
        </w:tc>
        <w:tc>
          <w:tcPr/>
          <w:p>
            <w:pPr>
              <w:pStyle w:val="Compact"/>
              <w:jc w:val="left"/>
            </w:pPr>
            <w:r>
              <w:t xml:space="preserve">380,000.00</w:t>
            </w:r>
          </w:p>
        </w:tc>
        <w:tc>
          <w:tcPr/>
          <w:p>
            <w:pPr>
              <w:pStyle w:val="Compact"/>
              <w:jc w:val="left"/>
            </w:pPr>
            <w:r>
              <w:t xml:space="preserve">380,000.00</w:t>
            </w:r>
          </w:p>
        </w:tc>
      </w:tr>
      <w:tr>
        <w:tc>
          <w:tcPr>
            <w:gridSpan w:val="5"/>
          </w:tcPr>
          <w:p>
            <w:pPr>
              <w:pStyle w:val="Compact"/>
              <w:jc w:val="right"/>
            </w:pPr>
            <w:r>
              <w:t xml:space="preserve">TOTAL AMOUNT (TRY)</w:t>
            </w:r>
          </w:p>
        </w:tc>
        <w:tc>
          <w:tcPr/>
          <w:p>
            <w:pPr>
              <w:pStyle w:val="Compact"/>
              <w:jc w:val="left"/>
            </w:pPr>
            <w:r>
              <w:t xml:space="preserve">5,110,000.00</w:t>
            </w:r>
          </w:p>
        </w:tc>
      </w:tr>
    </w:tbl>
    <w:p>
      <w:pPr>
        <w:pStyle w:val="BodyText"/>
      </w:pPr>
      <w:r>
        <w:t xml:space="preserve">3. Delivery and Commencement</w:t>
      </w:r>
    </w:p>
    <w:p>
      <w:pPr>
        <w:pStyle w:val="BodyText"/>
      </w:pPr>
      <w:r>
        <w:t xml:space="preserve">All Social Worker personnel referenced in this Purchase Order shall commence their duties no later than</w:t>
      </w:r>
      <w:r>
        <w:t xml:space="preserve"> </w:t>
      </w:r>
      <w:r>
        <w:rPr>
          <w:bCs/>
          <w:b/>
        </w:rPr>
        <w:t xml:space="preserve">1 August 2025</w:t>
      </w:r>
      <w:r>
        <w:t xml:space="preserve"> </w:t>
      </w:r>
      <w:r>
        <w:t xml:space="preserve">at the designated service centres located in Ankara. The Supplier shall ensure that each Social Worker presents valid professional credentials, a clean criminal background check (Adli Sicil Kaydı), and a health certificate (Sağlık Raporu) prior to the commencement date. All services shall be rendered exclusively within the jurisdiction of</w:t>
      </w:r>
      <w:r>
        <w:t xml:space="preserve"> </w:t>
      </w:r>
      <w:r>
        <w:rPr>
          <w:bCs/>
          <w:b/>
        </w:rPr>
        <w:t xml:space="preserve">Turkey Ankara</w:t>
      </w:r>
      <w:r>
        <w:t xml:space="preserve">, in compliance with the Turkish Social Services Act (Law No. 5442) and the regulations of the Ankara Provincial Directorate of Social Solidarity.</w:t>
      </w:r>
    </w:p>
    <w:p>
      <w:pPr>
        <w:pStyle w:val="BodyText"/>
      </w:pPr>
      <w:r>
        <w:t xml:space="preserve">4. Terms and Conditions</w:t>
      </w:r>
    </w:p>
    <w:p>
      <w:pPr>
        <w:numPr>
          <w:ilvl w:val="0"/>
          <w:numId w:val="1001"/>
        </w:numPr>
        <w:pStyle w:val="Compact"/>
      </w:pPr>
      <w:r>
        <w:rPr>
          <w:bCs/>
          <w:b/>
        </w:rPr>
        <w:t xml:space="preserve">4.1</w:t>
      </w:r>
      <w:r>
        <w:t xml:space="preserve"> </w:t>
      </w:r>
      <w:r>
        <w:t xml:space="preserve">This Purchase Order constitutes a binding agreement between the Buyer and the Supplier upon signature by both parties. Any amendments to the scope, pricing, or duration of the Social Worker services must be documented in a written addendum signed by both parties.</w:t>
      </w:r>
    </w:p>
    <w:p>
      <w:pPr>
        <w:numPr>
          <w:ilvl w:val="0"/>
          <w:numId w:val="1001"/>
        </w:numPr>
        <w:pStyle w:val="Compact"/>
      </w:pPr>
      <w:r>
        <w:rPr>
          <w:bCs/>
          <w:b/>
        </w:rPr>
        <w:t xml:space="preserve">4.2</w:t>
      </w:r>
      <w:r>
        <w:t xml:space="preserve"> </w:t>
      </w:r>
      <w:r>
        <w:t xml:space="preserve">The Supplier guarantees that all Social Worker personnel assigned under this Purchase Order are fully qualified, insured, and in compliance with the professional standards set forth by the Turkish Social Work Association (Türkiye Sosyal Hizmet Uzmanları Derneği).</w:t>
      </w:r>
    </w:p>
    <w:p>
      <w:pPr>
        <w:numPr>
          <w:ilvl w:val="0"/>
          <w:numId w:val="1001"/>
        </w:numPr>
        <w:pStyle w:val="Compact"/>
      </w:pPr>
      <w:r>
        <w:rPr>
          <w:bCs/>
          <w:b/>
        </w:rPr>
        <w:t xml:space="preserve">4.3</w:t>
      </w:r>
      <w:r>
        <w:t xml:space="preserve"> </w:t>
      </w:r>
      <w:r>
        <w:t xml:space="preserve">Payment shall be made in monthly instalments via bank transfer to the Supplier's designated account in Ankara, within thirty (30) calendar days of receipt of a valid invoice and the corresponding monthly service report.</w:t>
      </w:r>
    </w:p>
    <w:p>
      <w:pPr>
        <w:numPr>
          <w:ilvl w:val="0"/>
          <w:numId w:val="1001"/>
        </w:numPr>
        <w:pStyle w:val="Compact"/>
      </w:pPr>
      <w:r>
        <w:rPr>
          <w:bCs/>
          <w:b/>
        </w:rPr>
        <w:t xml:space="preserve">4.4</w:t>
      </w:r>
      <w:r>
        <w:t xml:space="preserve"> </w:t>
      </w:r>
      <w:r>
        <w:t xml:space="preserve">The Buyer reserves the right to conduct quarterly performance evaluations of the Social Worker services. Failure to meet the agreed Key Performance Indicators (KPIs) for two consecutive quarters shall entitle the Buyer to terminate this Purchase Order with thirty (30) days' written notice.</w:t>
      </w:r>
    </w:p>
    <w:p>
      <w:pPr>
        <w:numPr>
          <w:ilvl w:val="0"/>
          <w:numId w:val="1001"/>
        </w:numPr>
        <w:pStyle w:val="Compact"/>
      </w:pPr>
      <w:r>
        <w:rPr>
          <w:bCs/>
          <w:b/>
        </w:rPr>
        <w:t xml:space="preserve">4.5</w:t>
      </w:r>
      <w:r>
        <w:t xml:space="preserve"> </w:t>
      </w:r>
      <w:r>
        <w:t xml:space="preserve">All client data collected by the Social Worker during the course of service delivery in Ankara shall be handled in strict accordance with the Turkish Personal Data Protection Law (KVKK, Law No. 6698) and the General Data Protection Regulation (GDPR) as applicable.</w:t>
      </w:r>
    </w:p>
    <w:p>
      <w:pPr>
        <w:numPr>
          <w:ilvl w:val="0"/>
          <w:numId w:val="1001"/>
        </w:numPr>
        <w:pStyle w:val="Compact"/>
      </w:pPr>
      <w:r>
        <w:rPr>
          <w:bCs/>
          <w:b/>
        </w:rPr>
        <w:t xml:space="preserve">4.6</w:t>
      </w:r>
      <w:r>
        <w:t xml:space="preserve"> </w:t>
      </w:r>
      <w:r>
        <w:t xml:space="preserve">The Supplier shall maintain professional liability insurance with a minimum coverage of TRY 5,000,000 for the duration of this Purchase Order, naming the Ankara Metropolitan Municipality as an additional insured party.</w:t>
      </w:r>
    </w:p>
    <w:p>
      <w:pPr>
        <w:numPr>
          <w:ilvl w:val="0"/>
          <w:numId w:val="1001"/>
        </w:numPr>
        <w:pStyle w:val="Compact"/>
      </w:pPr>
      <w:r>
        <w:rPr>
          <w:bCs/>
          <w:b/>
        </w:rPr>
        <w:t xml:space="preserve">4.7</w:t>
      </w:r>
      <w:r>
        <w:t xml:space="preserve"> </w:t>
      </w:r>
      <w:r>
        <w:t xml:space="preserve">Disputes arising from this Purchase Order shall be resolved through the Ankara Courts of Law (Ankara Mahkemeleri) in accordance with the Turkish Code of Civil Procedure.</w:t>
      </w:r>
    </w:p>
    <w:p>
      <w:pPr>
        <w:pStyle w:val="FirstParagraph"/>
      </w:pPr>
      <w:r>
        <w:rPr>
          <w:bCs/>
          <w:b/>
        </w:rPr>
        <w:t xml:space="preserve">Important Note:</w:t>
      </w:r>
      <w:r>
        <w:t xml:space="preserve"> </w:t>
      </w:r>
      <w:r>
        <w:t xml:space="preserve">All Social Worker services procured under this Purchase Order are subject to the oversight of the Ankara Provincial Directorate of Social Solidarity and the Turkish Ministry of Family and Social Services. The Supplier must submit quarterly compliance reports to both the Buyer and the relevant Ankara provincial authority. Non-compliance may result in immediate suspension of the Purchase Order and referral to the appropriate regulatory body in Turkey.</w:t>
      </w:r>
    </w:p>
    <w:p>
      <w:pPr>
        <w:pStyle w:val="BodyText"/>
      </w:pPr>
      <w:r>
        <w:t xml:space="preserve">5. Acceptance and Signatures</w:t>
      </w:r>
    </w:p>
    <w:p>
      <w:pPr>
        <w:pStyle w:val="BodyText"/>
      </w:pPr>
      <w:r>
        <w:t xml:space="preserve">By signing below, both parties acknowledge that they have read, understood, and agree to all terms, conditions, and specifications outlined in this Purchase Order for the procurement of Social Worker services in Turkey Ankara.</w:t>
      </w:r>
    </w:p>
    <w:p>
      <w:pPr>
        <w:pStyle w:val="BodyText"/>
      </w:pPr>
      <w:r>
        <w:rPr>
          <w:bCs/>
          <w:b/>
        </w:rPr>
        <w:t xml:space="preserve">For the Buyer</w:t>
      </w:r>
      <w:r>
        <w:br/>
      </w:r>
      <w:r>
        <w:t xml:space="preserve">Ankara Metropolitan Municipality</w:t>
      </w:r>
      <w:r>
        <w:br/>
      </w:r>
      <w:r>
        <w:t xml:space="preserve">Directorate of Social Solidarity</w:t>
      </w:r>
      <w:r>
        <w:br/>
      </w:r>
      <w:r>
        <w:t xml:space="preserve">Name: Dr. Ayşe Kaya</w:t>
      </w:r>
      <w:r>
        <w:br/>
      </w:r>
      <w:r>
        <w:t xml:space="preserve">Title: Director of Social Services</w:t>
      </w:r>
      <w:r>
        <w:br/>
      </w:r>
      <w:r>
        <w:t xml:space="preserve">Date: _______________</w:t>
      </w:r>
    </w:p>
    <w:p>
      <w:pPr>
        <w:pStyle w:val="BodyText"/>
      </w:pPr>
      <w:r>
        <w:rPr>
          <w:bCs/>
          <w:b/>
        </w:rPr>
        <w:t xml:space="preserve">For the Supplier</w:t>
      </w:r>
      <w:r>
        <w:br/>
      </w:r>
      <w:r>
        <w:t xml:space="preserve">Boğaziçi Social Services Consultancy Ltd. (A.Ş.)</w:t>
      </w:r>
      <w:r>
        <w:br/>
      </w:r>
      <w:r>
        <w:t xml:space="preserve">Ankara, Turkey</w:t>
      </w:r>
      <w:r>
        <w:br/>
      </w:r>
      <w:r>
        <w:t xml:space="preserve">Name: Mehmet Demir</w:t>
      </w:r>
      <w:r>
        <w:br/>
      </w:r>
      <w:r>
        <w:t xml:space="preserve">Title: Managing Director</w:t>
      </w:r>
      <w:r>
        <w:br/>
      </w:r>
      <w:r>
        <w:t xml:space="preserve">Date: _______________</w:t>
      </w:r>
    </w:p>
    <w:p>
      <w:pPr>
        <w:pStyle w:val="BodyText"/>
      </w:pPr>
      <w:r>
        <w:t xml:space="preserve">Purchase Order PO-ANK-2025-04782 — Social Worker Services Procurement — Ankara, Turkey</w:t>
      </w:r>
      <w:r>
        <w:br/>
      </w:r>
      <w:r>
        <w:t xml:space="preserve">This document is issued in accordance with the Turkish Public Procurement Law (Law No. 4734) and applicable municipal regulations of Ankara.</w:t>
      </w:r>
      <w:r>
        <w:br/>
      </w:r>
      <w:r>
        <w:t xml:space="preserve">© 2025 Ankara Metropolitan Municipality.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Turkey Ankara</dc:title>
  <dc:creator/>
  <dc:language>en</dc:language>
  <cp:keywords/>
  <dcterms:created xsi:type="dcterms:W3CDTF">2026-10-10T07:29:00Z</dcterms:created>
  <dcterms:modified xsi:type="dcterms:W3CDTF">2026-10-10T07:29:00Z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