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Professional Services Procurement – Software Engineer Engagement</w:t>
      </w:r>
    </w:p>
    <w:p>
      <w:pPr>
        <w:pStyle w:val="BodyText"/>
      </w:pPr>
      <w:r>
        <w:t xml:space="preserve">Location of Service: Australia Sydney, NSW 2000</w:t>
      </w:r>
    </w:p>
    <w:p>
      <w:pPr>
        <w:pStyle w:val="BodyText"/>
      </w:pPr>
      <w:r>
        <w:t xml:space="preserve">PO No: AUS-SYD-2025-04782</w:t>
      </w:r>
    </w:p>
    <w:bookmarkEnd w:id="20"/>
    <w:bookmarkStart w:id="21" w:name="purchaser-buyer"/>
    <w:p>
      <w:pPr>
        <w:pStyle w:val="Heading3"/>
      </w:pPr>
      <w:r>
        <w:t xml:space="preserve">Purchaser (Buyer)</w:t>
      </w:r>
    </w:p>
    <w:p>
      <w:pPr>
        <w:pStyle w:val="FirstParagraph"/>
      </w:pPr>
      <w:r>
        <w:rPr>
          <w:bCs/>
          <w:b/>
        </w:rPr>
        <w:t xml:space="preserve">Company:</w:t>
      </w:r>
      <w:r>
        <w:t xml:space="preserve"> </w:t>
      </w:r>
      <w:r>
        <w:t xml:space="preserve">Meridian Digital Solutions Pty Ltd</w:t>
      </w:r>
    </w:p>
    <w:p>
      <w:pPr>
        <w:pStyle w:val="BodyText"/>
      </w:pPr>
      <w:r>
        <w:rPr>
          <w:bCs/>
          <w:b/>
        </w:rPr>
        <w:t xml:space="preserve">ABN:</w:t>
      </w:r>
      <w:r>
        <w:t xml:space="preserve"> </w:t>
      </w:r>
      <w:r>
        <w:t xml:space="preserve">54 123 456 789</w:t>
      </w:r>
    </w:p>
    <w:p>
      <w:pPr>
        <w:pStyle w:val="BodyText"/>
      </w:pPr>
      <w:r>
        <w:rPr>
          <w:bCs/>
          <w:b/>
        </w:rPr>
        <w:t xml:space="preserve">Address:</w:t>
      </w:r>
      <w:r>
        <w:t xml:space="preserve"> </w:t>
      </w:r>
      <w:r>
        <w:t xml:space="preserve">Level 12, 200 George Street, Australia Sydney, NSW 2000</w:t>
      </w:r>
    </w:p>
    <w:p>
      <w:pPr>
        <w:pStyle w:val="BodyText"/>
      </w:pPr>
      <w:r>
        <w:rPr>
          <w:bCs/>
          <w:b/>
        </w:rPr>
        <w:t xml:space="preserve">Contact:</w:t>
      </w:r>
      <w:r>
        <w:t xml:space="preserve"> </w:t>
      </w:r>
      <w:r>
        <w:t xml:space="preserve">procurement@meridiandigital.com.au</w:t>
      </w:r>
    </w:p>
    <w:p>
      <w:pPr>
        <w:pStyle w:val="BodyText"/>
      </w:pPr>
      <w:r>
        <w:rPr>
          <w:bCs/>
          <w:b/>
        </w:rPr>
        <w:t xml:space="preserve">Phone:</w:t>
      </w:r>
      <w:r>
        <w:t xml:space="preserve"> </w:t>
      </w:r>
      <w:r>
        <w:t xml:space="preserve">+61 2 9300 4500</w:t>
      </w:r>
    </w:p>
    <w:p>
      <w:pPr>
        <w:pStyle w:val="BodyText"/>
      </w:pPr>
      <w:r>
        <w:rPr>
          <w:bCs/>
          <w:b/>
        </w:rPr>
        <w:t xml:space="preserve">Authorised Officer:</w:t>
      </w:r>
      <w:r>
        <w:t xml:space="preserve"> </w:t>
      </w:r>
      <w:r>
        <w:t xml:space="preserve">Sarah Chen, Head of Procurement</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Apex Talent Partners Australia</w:t>
      </w:r>
    </w:p>
    <w:p>
      <w:pPr>
        <w:pStyle w:val="BodyText"/>
      </w:pPr>
      <w:r>
        <w:rPr>
          <w:bCs/>
          <w:b/>
        </w:rPr>
        <w:t xml:space="preserve">ABN:</w:t>
      </w:r>
      <w:r>
        <w:t xml:space="preserve"> </w:t>
      </w:r>
      <w:r>
        <w:t xml:space="preserve">87 987 654 321</w:t>
      </w:r>
    </w:p>
    <w:p>
      <w:pPr>
        <w:pStyle w:val="BodyText"/>
      </w:pPr>
      <w:r>
        <w:rPr>
          <w:bCs/>
          <w:b/>
        </w:rPr>
        <w:t xml:space="preserve">Address:</w:t>
      </w:r>
      <w:r>
        <w:t xml:space="preserve"> </w:t>
      </w:r>
      <w:r>
        <w:t xml:space="preserve">Suite 5, 88 Pitt Street, Australia Sydney, NSW 2000</w:t>
      </w:r>
    </w:p>
    <w:p>
      <w:pPr>
        <w:pStyle w:val="BodyText"/>
      </w:pPr>
      <w:r>
        <w:rPr>
          <w:bCs/>
          <w:b/>
        </w:rPr>
        <w:t xml:space="preserve">Contact:</w:t>
      </w:r>
      <w:r>
        <w:t xml:space="preserve"> </w:t>
      </w:r>
      <w:r>
        <w:t xml:space="preserve">contracts@apextalent.com.au</w:t>
      </w:r>
    </w:p>
    <w:p>
      <w:pPr>
        <w:pStyle w:val="BodyText"/>
      </w:pPr>
      <w:r>
        <w:rPr>
          <w:bCs/>
          <w:b/>
        </w:rPr>
        <w:t xml:space="preserve">Phone:</w:t>
      </w:r>
      <w:r>
        <w:t xml:space="preserve"> </w:t>
      </w:r>
      <w:r>
        <w:t xml:space="preserve">+61 2 9200 7800</w:t>
      </w:r>
    </w:p>
    <w:p>
      <w:pPr>
        <w:pStyle w:val="BodyText"/>
      </w:pPr>
      <w:r>
        <w:rPr>
          <w:bCs/>
          <w:b/>
        </w:rPr>
        <w:t xml:space="preserve">Authorised Officer:</w:t>
      </w:r>
      <w:r>
        <w:t xml:space="preserve"> </w:t>
      </w:r>
      <w:r>
        <w:t xml:space="preserve">James Whitfield, Director</w:t>
      </w:r>
    </w:p>
    <w:bookmarkEnd w:id="22"/>
    <w:p>
      <w:pPr>
        <w:pStyle w:val="BodyText"/>
      </w:pPr>
      <w:r>
        <w:t xml:space="preserve">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Start Date:</w:t>
            </w:r>
          </w:p>
        </w:tc>
        <w:tc>
          <w:tcPr/>
          <w:p>
            <w:pPr>
              <w:pStyle w:val="Compact"/>
              <w:jc w:val="left"/>
            </w:pPr>
            <w:r>
              <w:t xml:space="preserve">1 July 2025</w:t>
            </w:r>
          </w:p>
        </w:tc>
      </w:tr>
      <w:tr>
        <w:tc>
          <w:tcPr/>
          <w:p>
            <w:pPr>
              <w:pStyle w:val="Compact"/>
              <w:jc w:val="left"/>
            </w:pPr>
            <w:r>
              <w:rPr>
                <w:bCs/>
                <w:b/>
              </w:rPr>
              <w:t xml:space="preserve">Contract Duration:</w:t>
            </w:r>
          </w:p>
        </w:tc>
        <w:tc>
          <w:tcPr/>
          <w:p>
            <w:pPr>
              <w:pStyle w:val="Compact"/>
              <w:jc w:val="left"/>
            </w:pPr>
            <w:r>
              <w:t xml:space="preserve">12 months (renewable)</w:t>
            </w:r>
          </w:p>
        </w:tc>
        <w:tc>
          <w:tcPr/>
          <w:p>
            <w:pPr>
              <w:pStyle w:val="Compact"/>
              <w:jc w:val="left"/>
            </w:pPr>
            <w:r>
              <w:rPr>
                <w:bCs/>
                <w:b/>
              </w:rPr>
              <w:t xml:space="preserve">Payment Terms:</w:t>
            </w:r>
          </w:p>
        </w:tc>
        <w:tc>
          <w:tcPr/>
          <w:p>
            <w:pPr>
              <w:pStyle w:val="Compact"/>
              <w:jc w:val="left"/>
            </w:pPr>
            <w:r>
              <w:t xml:space="preserve">Net 30 days from invoice</w:t>
            </w:r>
          </w:p>
        </w:tc>
      </w:tr>
      <w:tr>
        <w:tc>
          <w:tcPr/>
          <w:p>
            <w:pPr>
              <w:pStyle w:val="Compact"/>
              <w:jc w:val="left"/>
            </w:pPr>
            <w:r>
              <w:rPr>
                <w:bCs/>
                <w:b/>
              </w:rPr>
              <w:t xml:space="preserve">Work Location:</w:t>
            </w:r>
          </w:p>
        </w:tc>
        <w:tc>
          <w:tcPr/>
          <w:p>
            <w:pPr>
              <w:pStyle w:val="Compact"/>
              <w:jc w:val="left"/>
            </w:pPr>
            <w:r>
              <w:t xml:space="preserve">Australia Sydney, NSW 2000 (Hybrid – 3 days on-site)</w:t>
            </w:r>
          </w:p>
        </w:tc>
        <w:tc>
          <w:tcPr/>
          <w:p>
            <w:pPr>
              <w:pStyle w:val="Compact"/>
              <w:jc w:val="left"/>
            </w:pPr>
            <w:r>
              <w:rPr>
                <w:bCs/>
                <w:b/>
              </w:rPr>
              <w:t xml:space="preserve">Currency:</w:t>
            </w:r>
          </w:p>
        </w:tc>
        <w:tc>
          <w:tcPr/>
          <w:p>
            <w:pPr>
              <w:pStyle w:val="Compact"/>
              <w:jc w:val="left"/>
            </w:pPr>
            <w:r>
              <w:t xml:space="preserve">Australian Dollar (AUD)</w:t>
            </w:r>
          </w:p>
        </w:tc>
      </w:tr>
    </w:tbl>
    <w:p>
      <w:pPr>
        <w:pStyle w:val="BodyText"/>
      </w:pPr>
      <w:r>
        <w:t xml:space="preserve">Line Items – Software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Role / Title</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Senior Software Engineer – Full-stack development, system architecture design, code review, and technical leadership for the enterprise platform team. The Software Engineer will be based in Australia Sydney and report directly to the Engineering Director.</w:t>
            </w:r>
          </w:p>
        </w:tc>
        <w:tc>
          <w:tcPr/>
          <w:p>
            <w:pPr>
              <w:pStyle w:val="Compact"/>
              <w:jc w:val="left"/>
            </w:pPr>
            <w:r>
              <w:t xml:space="preserve">Senior Software Engineer</w:t>
            </w:r>
          </w:p>
        </w:tc>
        <w:tc>
          <w:tcPr/>
          <w:p>
            <w:pPr>
              <w:pStyle w:val="Compact"/>
              <w:jc w:val="left"/>
            </w:pPr>
            <w:r>
              <w:t xml:space="preserve">12 months</w:t>
            </w:r>
          </w:p>
        </w:tc>
        <w:tc>
          <w:tcPr/>
          <w:p>
            <w:pPr>
              <w:pStyle w:val="Compact"/>
              <w:jc w:val="left"/>
            </w:pPr>
            <w:r>
              <w:t xml:space="preserve">$145,000.00 / yr</w:t>
            </w:r>
          </w:p>
        </w:tc>
        <w:tc>
          <w:tcPr/>
          <w:p>
            <w:pPr>
              <w:pStyle w:val="Compact"/>
              <w:jc w:val="left"/>
            </w:pPr>
            <w:r>
              <w:t xml:space="preserve">$145,000.00</w:t>
            </w:r>
          </w:p>
        </w:tc>
      </w:tr>
      <w:tr>
        <w:tc>
          <w:tcPr/>
          <w:p>
            <w:pPr>
              <w:pStyle w:val="Compact"/>
              <w:jc w:val="left"/>
            </w:pPr>
            <w:r>
              <w:t xml:space="preserve">02</w:t>
            </w:r>
          </w:p>
        </w:tc>
        <w:tc>
          <w:tcPr/>
          <w:p>
            <w:pPr>
              <w:pStyle w:val="Compact"/>
              <w:jc w:val="left"/>
            </w:pPr>
            <w:r>
              <w:t xml:space="preserve">Mid-level Software Engineer – Backend API development, database optimisation, CI/CD pipeline maintenance, and agile sprint delivery. The Software Engineer will operate from the Australia Sydney office on a hybrid schedule.</w:t>
            </w:r>
          </w:p>
        </w:tc>
        <w:tc>
          <w:tcPr/>
          <w:p>
            <w:pPr>
              <w:pStyle w:val="Compact"/>
              <w:jc w:val="left"/>
            </w:pPr>
            <w:r>
              <w:t xml:space="preserve">Mid-level Software Engineer</w:t>
            </w:r>
          </w:p>
        </w:tc>
        <w:tc>
          <w:tcPr/>
          <w:p>
            <w:pPr>
              <w:pStyle w:val="Compact"/>
              <w:jc w:val="left"/>
            </w:pPr>
            <w:r>
              <w:t xml:space="preserve">12 months</w:t>
            </w:r>
          </w:p>
        </w:tc>
        <w:tc>
          <w:tcPr/>
          <w:p>
            <w:pPr>
              <w:pStyle w:val="Compact"/>
              <w:jc w:val="left"/>
            </w:pPr>
            <w:r>
              <w:t xml:space="preserve">$112,000.00 / yr</w:t>
            </w:r>
          </w:p>
        </w:tc>
        <w:tc>
          <w:tcPr/>
          <w:p>
            <w:pPr>
              <w:pStyle w:val="Compact"/>
              <w:jc w:val="left"/>
            </w:pPr>
            <w:r>
              <w:t xml:space="preserve">$112,000.00</w:t>
            </w:r>
          </w:p>
        </w:tc>
      </w:tr>
      <w:tr>
        <w:tc>
          <w:tcPr/>
          <w:p>
            <w:pPr>
              <w:pStyle w:val="Compact"/>
              <w:jc w:val="left"/>
            </w:pPr>
            <w:r>
              <w:t xml:space="preserve">03</w:t>
            </w:r>
          </w:p>
        </w:tc>
        <w:tc>
          <w:tcPr/>
          <w:p>
            <w:pPr>
              <w:pStyle w:val="Compact"/>
              <w:jc w:val="left"/>
            </w:pPr>
            <w:r>
              <w:t xml:space="preserve">Software Engineer – QA &amp; DevOps – Automated testing framework development, deployment infrastructure management, and performance monitoring. The Software Engineer will support the Australia Sydney engineering team across all product lines.</w:t>
            </w:r>
          </w:p>
        </w:tc>
        <w:tc>
          <w:tcPr/>
          <w:p>
            <w:pPr>
              <w:pStyle w:val="Compact"/>
              <w:jc w:val="left"/>
            </w:pPr>
            <w:r>
              <w:t xml:space="preserve">Software Engineer – QA/DevOps</w:t>
            </w:r>
          </w:p>
        </w:tc>
        <w:tc>
          <w:tcPr/>
          <w:p>
            <w:pPr>
              <w:pStyle w:val="Compact"/>
              <w:jc w:val="left"/>
            </w:pPr>
            <w:r>
              <w:t xml:space="preserve">12 months</w:t>
            </w:r>
          </w:p>
        </w:tc>
        <w:tc>
          <w:tcPr/>
          <w:p>
            <w:pPr>
              <w:pStyle w:val="Compact"/>
              <w:jc w:val="left"/>
            </w:pPr>
            <w:r>
              <w:t xml:space="preserve">$105,000.00 / yr</w:t>
            </w:r>
          </w:p>
        </w:tc>
        <w:tc>
          <w:tcPr/>
          <w:p>
            <w:pPr>
              <w:pStyle w:val="Compact"/>
              <w:jc w:val="left"/>
            </w:pPr>
            <w:r>
              <w:t xml:space="preserve">$105,000.00</w:t>
            </w:r>
          </w:p>
        </w:tc>
      </w:tr>
      <w:tr>
        <w:tc>
          <w:tcPr/>
          <w:p>
            <w:pPr>
              <w:pStyle w:val="Compact"/>
              <w:jc w:val="left"/>
            </w:pPr>
            <w:r>
              <w:t xml:space="preserve">04</w:t>
            </w:r>
          </w:p>
        </w:tc>
        <w:tc>
          <w:tcPr/>
          <w:p>
            <w:pPr>
              <w:pStyle w:val="Compact"/>
              <w:jc w:val="left"/>
            </w:pPr>
            <w:r>
              <w:t xml:space="preserve">Onboarding, compliance, and administrative services – Including Australian employment law compliance, superannuation contributions, workers' compensation insurance, and onboarding logistics for all Software Engineer positions in Australia Sydney.</w:t>
            </w:r>
          </w:p>
        </w:tc>
        <w:tc>
          <w:tcPr/>
          <w:p>
            <w:pPr>
              <w:pStyle w:val="Compact"/>
              <w:jc w:val="left"/>
            </w:pPr>
            <w:r>
              <w:t xml:space="preserve">Administrative Services</w:t>
            </w:r>
          </w:p>
        </w:tc>
        <w:tc>
          <w:tcPr/>
          <w:p>
            <w:pPr>
              <w:pStyle w:val="Compact"/>
              <w:jc w:val="left"/>
            </w:pPr>
            <w:r>
              <w:t xml:space="preserve">One-time</w:t>
            </w:r>
          </w:p>
        </w:tc>
        <w:tc>
          <w:tcPr/>
          <w:p>
            <w:pPr>
              <w:pStyle w:val="Compact"/>
              <w:jc w:val="left"/>
            </w:pPr>
            <w:r>
              <w:t xml:space="preserve">Flat fee</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Technology stack licensing and tooling – Provision of development environments, cloud infrastructure credits, and licensed software tools required by each Software Engineer operating in Australia Sydney.</w:t>
            </w:r>
          </w:p>
        </w:tc>
        <w:tc>
          <w:tcPr/>
          <w:p>
            <w:pPr>
              <w:pStyle w:val="Compact"/>
              <w:jc w:val="left"/>
            </w:pPr>
            <w:r>
              <w:t xml:space="preserve">Tooling &amp; Licensing</w:t>
            </w:r>
          </w:p>
        </w:tc>
        <w:tc>
          <w:tcPr/>
          <w:p>
            <w:pPr>
              <w:pStyle w:val="Compact"/>
              <w:jc w:val="left"/>
            </w:pPr>
            <w:r>
              <w:t xml:space="preserve">12 months</w:t>
            </w:r>
          </w:p>
        </w:tc>
        <w:tc>
          <w:tcPr/>
          <w:p>
            <w:pPr>
              <w:pStyle w:val="Compact"/>
              <w:jc w:val="left"/>
            </w:pPr>
            <w:r>
              <w:t xml:space="preserve">Flat fee</w:t>
            </w:r>
          </w:p>
        </w:tc>
        <w:tc>
          <w:tcPr/>
          <w:p>
            <w:pPr>
              <w:pStyle w:val="Compact"/>
              <w:jc w:val="left"/>
            </w:pPr>
            <w:r>
              <w:t xml:space="preserve">$12,000.00</w:t>
            </w:r>
          </w:p>
        </w:tc>
      </w:tr>
      <w:tr>
        <w:tc>
          <w:tcPr>
            <w:gridSpan w:val="5"/>
          </w:tcPr>
          <w:p>
            <w:pPr>
              <w:pStyle w:val="Compact"/>
              <w:jc w:val="right"/>
            </w:pPr>
            <w:r>
              <w:t xml:space="preserve">Subtotal (AUD)</w:t>
            </w:r>
          </w:p>
        </w:tc>
        <w:tc>
          <w:tcPr/>
          <w:p>
            <w:pPr>
              <w:pStyle w:val="Compact"/>
              <w:jc w:val="left"/>
            </w:pPr>
            <w:r>
              <w:t xml:space="preserve">$382,500.00</w:t>
            </w:r>
          </w:p>
        </w:tc>
      </w:tr>
      <w:tr>
        <w:tc>
          <w:tcPr>
            <w:gridSpan w:val="5"/>
          </w:tcPr>
          <w:p>
            <w:pPr>
              <w:pStyle w:val="Compact"/>
              <w:jc w:val="right"/>
            </w:pPr>
            <w:r>
              <w:t xml:space="preserve">GST (10%)</w:t>
            </w:r>
          </w:p>
        </w:tc>
        <w:tc>
          <w:tcPr/>
          <w:p>
            <w:pPr>
              <w:pStyle w:val="Compact"/>
              <w:jc w:val="left"/>
            </w:pPr>
            <w:r>
              <w:t xml:space="preserve">$38,250.00</w:t>
            </w:r>
          </w:p>
        </w:tc>
      </w:tr>
      <w:tr>
        <w:tc>
          <w:tcPr>
            <w:gridSpan w:val="5"/>
          </w:tcPr>
          <w:p>
            <w:pPr>
              <w:pStyle w:val="Compact"/>
              <w:jc w:val="right"/>
            </w:pPr>
            <w:r>
              <w:t xml:space="preserve">TOTAL PURCHASE ORDER VALUE (AUD)</w:t>
            </w:r>
          </w:p>
        </w:tc>
        <w:tc>
          <w:tcPr/>
          <w:p>
            <w:pPr>
              <w:pStyle w:val="Compact"/>
              <w:jc w:val="left"/>
            </w:pPr>
            <w:r>
              <w:t xml:space="preserve">$420,750.00</w:t>
            </w:r>
          </w:p>
        </w:tc>
      </w:tr>
    </w:tbl>
    <w:p>
      <w:pPr>
        <w:pStyle w:val="BodyText"/>
      </w:pPr>
      <w:r>
        <w:t xml:space="preserve">Scope of Work – Software Engineer Engagement in Australia Sydney</w:t>
      </w:r>
    </w:p>
    <w:p>
      <w:pPr>
        <w:pStyle w:val="BodyText"/>
      </w:pPr>
      <w:r>
        <w:t xml:space="preserve">This Purchase Order authorises the procurement of professional Software Engineer services to be delivered in Australia Sydney. The engaged Software Engineer personnel will be responsible for the design, development, testing, deployment, and ongoing maintenance of Meridian Digital Solutions' proprietary software platforms. All Software Engineer work will be conducted in accordance with Australian standards, including the Australian Privacy Act 1988, the Fair Work Act 2009, and applicable New South Wales employment legislation. The primary work location for all Software Engineer roles under this Purchase Order shall be the Meridian Digital Solutions office at 200 George Street, Australia Sydney, with a hybrid working arrangement permitting up to two days of remote work per week.</w:t>
      </w:r>
    </w:p>
    <w:p>
      <w:pPr>
        <w:pStyle w:val="BodyText"/>
      </w:pPr>
      <w:r>
        <w:t xml:space="preserve">Terms and Conditions</w:t>
      </w:r>
    </w:p>
    <w:p>
      <w:pPr>
        <w:numPr>
          <w:ilvl w:val="0"/>
          <w:numId w:val="1001"/>
        </w:numPr>
        <w:pStyle w:val="Compact"/>
      </w:pPr>
      <w:r>
        <w:t xml:space="preserve">This Purchase Order is governed by the laws of the State of New South Wales, Australia, and the Commonwealth of Australia. Any disputes arising from this Purchase Order shall be resolved in the courts of Australia Sydney.</w:t>
      </w:r>
    </w:p>
    <w:p>
      <w:pPr>
        <w:numPr>
          <w:ilvl w:val="0"/>
          <w:numId w:val="1001"/>
        </w:numPr>
        <w:pStyle w:val="Compact"/>
      </w:pPr>
      <w:r>
        <w:t xml:space="preserve">The Supplier warrants that all Software Engineer candidates placed under this Purchase Order meet the qualifications, experience, and competency requirements specified in the attached role descriptions. The Supplier shall replace any Software Engineer who fails to meet performance benchmarks within 30 days of written notice.</w:t>
      </w:r>
    </w:p>
    <w:p>
      <w:pPr>
        <w:numPr>
          <w:ilvl w:val="0"/>
          <w:numId w:val="1001"/>
        </w:numPr>
        <w:pStyle w:val="Compact"/>
      </w:pPr>
      <w:r>
        <w:t xml:space="preserve">All Software Engineer personnel engaged under this Purchase Order shall be subject to a comprehensive background check, reference verification, and Australian Working Rights verification prior to commencing work in Australia Sydney.</w:t>
      </w:r>
    </w:p>
    <w:p>
      <w:pPr>
        <w:numPr>
          <w:ilvl w:val="0"/>
          <w:numId w:val="1001"/>
        </w:numPr>
        <w:pStyle w:val="Compact"/>
      </w:pPr>
      <w:r>
        <w:t xml:space="preserve">Payment shall be made via direct bank transfer to the Supplier's nominated Australian bank account within thirty (30) calendar days of receipt of a valid tax invoice. Late payments shall accrue interest at the rate prescribed under the Australian Consumer Law.</w:t>
      </w:r>
    </w:p>
    <w:p>
      <w:pPr>
        <w:numPr>
          <w:ilvl w:val="0"/>
          <w:numId w:val="1001"/>
        </w:numPr>
        <w:pStyle w:val="Compact"/>
      </w:pPr>
      <w:r>
        <w:t xml:space="preserve">The Supplier shall ensure that all Software Engineer engagements comply with the Australian Fair Work Ombudsman guidelines, including but not limited to minimum wage requirements, annual leave entitlements, and superannuation guarantee contributions at the current rate of 11.5%.</w:t>
      </w:r>
    </w:p>
    <w:p>
      <w:pPr>
        <w:numPr>
          <w:ilvl w:val="0"/>
          <w:numId w:val="1001"/>
        </w:numPr>
        <w:pStyle w:val="Compact"/>
      </w:pPr>
      <w:r>
        <w:t xml:space="preserve">Confidentiality: All Software Engineer personnel shall execute a Non-Disclosure Agreement (NDA) prior to accessing any proprietary code, architecture documentation, or business-sensitive information. This obligation survives the termination of this Purchase Order for a period of five (5) years.</w:t>
      </w:r>
    </w:p>
    <w:p>
      <w:pPr>
        <w:numPr>
          <w:ilvl w:val="0"/>
          <w:numId w:val="1001"/>
        </w:numPr>
        <w:pStyle w:val="Compact"/>
      </w:pPr>
      <w:r>
        <w:t xml:space="preserve">Intellectual Property: All work product, code, documentation, and deliverables created by the Software Engineer personnel in the course of performing services under this Purchase Order shall be the sole and exclusive property of Meridian Digital Solutions Pty Ltd.</w:t>
      </w:r>
    </w:p>
    <w:p>
      <w:pPr>
        <w:numPr>
          <w:ilvl w:val="0"/>
          <w:numId w:val="1001"/>
        </w:numPr>
        <w:pStyle w:val="Compact"/>
      </w:pPr>
      <w:r>
        <w:t xml:space="preserve">Termination: Either party may terminate this Purchase Order with thirty (30) days' written notice. In the event of material breach, the non-breaching party may terminate immediately upon written notice. Termination shall not affect any accrued obligations, including outstanding invoices for services rendered by the Software Engineer personnel up to the termination date.</w:t>
      </w:r>
    </w:p>
    <w:p>
      <w:pPr>
        <w:numPr>
          <w:ilvl w:val="0"/>
          <w:numId w:val="1001"/>
        </w:numPr>
        <w:pStyle w:val="Compact"/>
      </w:pPr>
      <w:r>
        <w:t xml:space="preserve">Force Majeure: Neither party shall be liable for failure to perform obligations under this Purchase Order due to events beyond reasonable control, including but not limited to natural disasters affecting Australia Sydney, government-imposed restrictions, or pandemics, provided that the affected party notifies the other within five (5) business days.</w:t>
      </w:r>
    </w:p>
    <w:p>
      <w:pPr>
        <w:numPr>
          <w:ilvl w:val="0"/>
          <w:numId w:val="1001"/>
        </w:numPr>
        <w:pStyle w:val="Compact"/>
      </w:pPr>
      <w:r>
        <w:t xml:space="preserve">This Purchase Order constitutes the entire agreement between the parties regarding the procurement of Software Engineer services in Australia Sydney and supersedes all prior negotiations, representations, and agreements relating to the subject matter hereof.</w:t>
      </w:r>
    </w:p>
    <w:p>
      <w:pPr>
        <w:pStyle w:val="FirstParagraph"/>
      </w:pPr>
      <w:r>
        <w:t xml:space="preserve">Acceptance and Authorisation</w:t>
      </w:r>
    </w:p>
    <w:p>
      <w:pPr>
        <w:pStyle w:val="BodyText"/>
      </w:pPr>
      <w:r>
        <w:rPr>
          <w:bCs/>
          <w:b/>
        </w:rPr>
        <w:t xml:space="preserve">For and on behalf of Meridian Digital Solutions Pty Ltd (Purchaser)</w:t>
      </w:r>
    </w:p>
    <w:p>
      <w:pPr>
        <w:pStyle w:val="BodyText"/>
      </w:pPr>
      <w:r>
        <w:t xml:space="preserve">Name: Sarah Chen</w:t>
      </w:r>
    </w:p>
    <w:p>
      <w:pPr>
        <w:pStyle w:val="BodyText"/>
      </w:pPr>
      <w:r>
        <w:t xml:space="preserve">Title: Head of Procurement</w:t>
      </w:r>
    </w:p>
    <w:p>
      <w:pPr>
        <w:pStyle w:val="BodyText"/>
      </w:pPr>
      <w:r>
        <w:t xml:space="preserve">Signature: ___________________________</w:t>
      </w:r>
    </w:p>
    <w:p>
      <w:pPr>
        <w:pStyle w:val="BodyText"/>
      </w:pPr>
      <w:r>
        <w:t xml:space="preserve">Date: 15 June 2025</w:t>
      </w:r>
    </w:p>
    <w:p>
      <w:pPr>
        <w:pStyle w:val="BodyText"/>
      </w:pPr>
      <w:r>
        <w:rPr>
          <w:bCs/>
          <w:b/>
        </w:rPr>
        <w:t xml:space="preserve">For and on behalf of Apex Talent Partners Australia (Supplier)</w:t>
      </w:r>
    </w:p>
    <w:p>
      <w:pPr>
        <w:pStyle w:val="BodyText"/>
      </w:pPr>
      <w:r>
        <w:t xml:space="preserve">Name: James Whitfield</w:t>
      </w:r>
    </w:p>
    <w:p>
      <w:pPr>
        <w:pStyle w:val="BodyText"/>
      </w:pPr>
      <w:r>
        <w:t xml:space="preserve">Title: Director</w:t>
      </w:r>
    </w:p>
    <w:p>
      <w:pPr>
        <w:pStyle w:val="BodyText"/>
      </w:pPr>
      <w:r>
        <w:t xml:space="preserve">Signature: ___________________________</w:t>
      </w:r>
    </w:p>
    <w:p>
      <w:pPr>
        <w:pStyle w:val="BodyText"/>
      </w:pPr>
      <w:r>
        <w:t xml:space="preserve">Date: 15 June 2025</w:t>
      </w:r>
    </w:p>
    <w:p>
      <w:pPr>
        <w:pStyle w:val="BodyText"/>
      </w:pPr>
      <w:r>
        <w:t xml:space="preserve">This Purchase Order (PO No: AUS-SYD-2025-04782) is issued for the procurement of Software Engineer professional services in Australia Sydney. This document is valid for acceptance within fourteen (14) calendar days of the issue date. For queries regarding this Purchase Order, contact the Procurement Department at Meridian Digital Solutions Pty Ltd, Australia Sydney, NSW 2000.</w:t>
      </w:r>
    </w:p>
    <w:p>
      <w:pPr>
        <w:pStyle w:val="BodyText"/>
      </w:pPr>
      <w:r>
        <w:t xml:space="preserve">© 2025 Meridian Digital Solutions Pty Ltd. All rights reserved. ABN 54 123 456 789.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Australia Sydney</dc:title>
  <dc:creator/>
  <dc:language>en</dc:language>
  <cp:keywords/>
  <dcterms:created xsi:type="dcterms:W3CDTF">2026-10-10T02:09:35Z</dcterms:created>
  <dcterms:modified xsi:type="dcterms:W3CDTF">2026-10-10T02:09:35Z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