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Jurisdiction: Belgium Brussels</w:t>
      </w:r>
    </w:p>
    <w:bookmarkEnd w:id="20"/>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TechNova Solutions S.A.</w:t>
      </w:r>
      <w:r>
        <w:br/>
      </w:r>
      <w:r>
        <w:t xml:space="preserve">Avenue Louise 245, 1050 Brussels, Belgium</w:t>
      </w:r>
      <w:r>
        <w:br/>
      </w:r>
      <w:r>
        <w:t xml:space="preserve">VAT No.: BE 0765.432.109</w:t>
      </w:r>
      <w:r>
        <w:br/>
      </w:r>
      <w:r>
        <w:t xml:space="preserve">Contact: procurement@technova.be</w:t>
      </w:r>
    </w:p>
    <w:p>
      <w:pPr>
        <w:pStyle w:val="BodyText"/>
      </w:pPr>
      <w:r>
        <w:rPr>
          <w:bCs/>
          <w:b/>
        </w:rPr>
        <w:t xml:space="preserve">Supplier (Service Provider):</w:t>
      </w:r>
      <w:r>
        <w:br/>
      </w:r>
      <w:r>
        <w:t xml:space="preserve">Digital Talent Partners SRL</w:t>
      </w:r>
      <w:r>
        <w:br/>
      </w:r>
      <w:r>
        <w:t xml:space="preserve">Rue de la Loi 132, 1040 Brussels, Belgium</w:t>
      </w:r>
      <w:r>
        <w:br/>
      </w:r>
      <w:r>
        <w:t xml:space="preserve">VAT No.: BE 0812.567.432</w:t>
      </w:r>
      <w:r>
        <w:br/>
      </w:r>
      <w:r>
        <w:t xml:space="preserve">Contact: contracts@digitaltalent.be</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TechNova Solutions S.A. (hereinafter referred to as the "Buyer") to Digital Talent Partners SRL (hereinafter referred to as the "Supplier") for the provision of a qualified</w:t>
      </w:r>
      <w:r>
        <w:t xml:space="preserve"> </w:t>
      </w:r>
      <w:r>
        <w:t xml:space="preserve">Software Engineer</w:t>
      </w:r>
      <w:r>
        <w:t xml:space="preserve"> </w:t>
      </w:r>
      <w:r>
        <w:t xml:space="preserve">to be deployed and performing professional duties within the</w:t>
      </w:r>
      <w:r>
        <w:t xml:space="preserve"> </w:t>
      </w:r>
      <w:r>
        <w:t xml:space="preserve">Belgium Brussels</w:t>
      </w:r>
      <w:r>
        <w:t xml:space="preserve"> </w:t>
      </w:r>
      <w:r>
        <w:t xml:space="preserve">metropolitan area. The</w:t>
      </w:r>
      <w:r>
        <w:t xml:space="preserve"> </w:t>
      </w:r>
      <w:r>
        <w:t xml:space="preserve">Software Engineer</w:t>
      </w:r>
      <w:r>
        <w:t xml:space="preserve"> </w:t>
      </w:r>
      <w:r>
        <w:t xml:space="preserve">shall be engaged on a full-time basis to support the Buyer's enterprise application development, system integration, and cloud infrastructure projects. The scope of work for the</w:t>
      </w:r>
      <w:r>
        <w:t xml:space="preserve"> </w:t>
      </w:r>
      <w:r>
        <w:t xml:space="preserve">Software Engineer</w:t>
      </w:r>
      <w:r>
        <w:t xml:space="preserve"> </w:t>
      </w:r>
      <w:r>
        <w:t xml:space="preserve">includes but is not limited to: designing, developing, testing, and maintaining software applications; conducting code reviews; implementing DevOps pipelines; providing technical architecture guidance; and collaborating with cross-functional teams located at the Buyer's primary office in</w:t>
      </w:r>
      <w:r>
        <w:t xml:space="preserve"> </w:t>
      </w:r>
      <w:r>
        <w:t xml:space="preserve">Belgium Brussels</w:t>
      </w:r>
      <w:r>
        <w:t xml:space="preserve">.</w:t>
      </w:r>
    </w:p>
    <w:bookmarkEnd w:id="21"/>
    <w:bookmarkStart w:id="22" w:name="scope-and-deliverables"/>
    <w:p>
      <w:pPr>
        <w:pStyle w:val="Heading2"/>
      </w:pPr>
      <w:r>
        <w:t xml:space="preserve">2. Scope and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Software Engineer — Full-time engagement (40 hrs/week), on-site at Belgium Brussels office</w:t>
            </w:r>
          </w:p>
        </w:tc>
        <w:tc>
          <w:tcPr/>
          <w:p>
            <w:pPr>
              <w:pStyle w:val="Compact"/>
              <w:jc w:val="left"/>
            </w:pPr>
            <w:r>
              <w:t xml:space="preserve">1 FTE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Monthly retainer for Software Engineer supervision, performance reporting, and HR compliance in Belgium Brussels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Onboarding, equipment provisioning, and Belgian labor law compliance for the Software Engineer</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Contingency and overtime provision for the Software Engineer (up to 10% of base)</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 (excl. VAT)</w:t>
            </w:r>
          </w:p>
        </w:tc>
        <w:tc>
          <w:tcPr/>
          <w:p>
            <w:pPr>
              <w:pStyle w:val="Compact"/>
              <w:jc w:val="left"/>
            </w:pPr>
            <w:r>
              <w:rPr>
                <w:bCs/>
                <w:b/>
              </w:rPr>
              <w:t xml:space="preserve">26,550.00</w:t>
            </w:r>
          </w:p>
        </w:tc>
      </w:tr>
      <w:tr>
        <w:tc>
          <w:tcPr>
            <w:gridSpan w:val="4"/>
          </w:tcPr>
          <w:p>
            <w:pPr>
              <w:pStyle w:val="Compact"/>
              <w:jc w:val="right"/>
            </w:pPr>
            <w:r>
              <w:t xml:space="preserve">VAT (21% — Belgian standard rate)</w:t>
            </w:r>
          </w:p>
        </w:tc>
        <w:tc>
          <w:tcPr/>
          <w:p>
            <w:pPr>
              <w:pStyle w:val="Compact"/>
              <w:jc w:val="left"/>
            </w:pPr>
            <w:r>
              <w:rPr>
                <w:bCs/>
                <w:b/>
              </w:rPr>
              <w:t xml:space="preserve">5,575.50</w:t>
            </w:r>
          </w:p>
        </w:tc>
      </w:tr>
      <w:tr>
        <w:tc>
          <w:tcPr>
            <w:gridSpan w:val="4"/>
          </w:tcPr>
          <w:p>
            <w:pPr>
              <w:pStyle w:val="Compact"/>
              <w:jc w:val="right"/>
            </w:pPr>
            <w:r>
              <w:t xml:space="preserve">TOTAL AMOUNT DUE</w:t>
            </w:r>
          </w:p>
        </w:tc>
        <w:tc>
          <w:tcPr/>
          <w:p>
            <w:pPr>
              <w:pStyle w:val="Compact"/>
              <w:jc w:val="left"/>
            </w:pPr>
            <w:r>
              <w:rPr>
                <w:bCs/>
                <w:b/>
              </w:rPr>
              <w:t xml:space="preserve">32,125.50</w:t>
            </w:r>
          </w:p>
        </w:tc>
      </w:tr>
    </w:tbl>
    <w:bookmarkEnd w:id="22"/>
    <w:bookmarkStart w:id="23" w:name="place-of-performance"/>
    <w:p>
      <w:pPr>
        <w:pStyle w:val="Heading2"/>
      </w:pPr>
      <w:r>
        <w:t xml:space="preserve">3. Place of Performance</w:t>
      </w:r>
    </w:p>
    <w:p>
      <w:pPr>
        <w:pStyle w:val="FirstParagraph"/>
      </w:pPr>
      <w:r>
        <w:t xml:space="preserve">All services rendered under this</w:t>
      </w:r>
      <w:r>
        <w:t xml:space="preserve"> </w:t>
      </w:r>
      <w:r>
        <w:t xml:space="preserve">Purchase Order</w:t>
      </w:r>
      <w:r>
        <w:t xml:space="preserve"> </w:t>
      </w:r>
      <w:r>
        <w:t xml:space="preserve">shall be performed at the Buyer's headquarters located at Avenue Louise 245, 1050</w:t>
      </w:r>
      <w:r>
        <w:t xml:space="preserve"> </w:t>
      </w:r>
      <w:r>
        <w:t xml:space="preserve">Belgium Brussels</w:t>
      </w:r>
      <w:r>
        <w:t xml:space="preserve">, or at such other location within the</w:t>
      </w:r>
      <w:r>
        <w:t xml:space="preserve"> </w:t>
      </w:r>
      <w:r>
        <w:t xml:space="preserve">Belgium Brussels</w:t>
      </w:r>
      <w:r>
        <w:t xml:space="preserve"> </w:t>
      </w:r>
      <w:r>
        <w:t xml:space="preserve">region as mutually agreed in writing. The</w:t>
      </w:r>
      <w:r>
        <w:t xml:space="preserve"> </w:t>
      </w:r>
      <w:r>
        <w:t xml:space="preserve">Software Engineer</w:t>
      </w:r>
      <w:r>
        <w:t xml:space="preserve"> </w:t>
      </w:r>
      <w:r>
        <w:t xml:space="preserve">shall be physically present at the designated</w:t>
      </w:r>
      <w:r>
        <w:t xml:space="preserve"> </w:t>
      </w:r>
      <w:r>
        <w:t xml:space="preserve">Belgium Brussels</w:t>
      </w:r>
      <w:r>
        <w:t xml:space="preserve"> </w:t>
      </w:r>
      <w:r>
        <w:t xml:space="preserve">work site for a minimum of four (4) days per week, with the remaining day allocated to remote work as permitted by the Buyer's internal policies. The Supplier guarantees that the</w:t>
      </w:r>
      <w:r>
        <w:t xml:space="preserve"> </w:t>
      </w:r>
      <w:r>
        <w:t xml:space="preserve">Software Engineer</w:t>
      </w:r>
      <w:r>
        <w:t xml:space="preserve"> </w:t>
      </w:r>
      <w:r>
        <w:t xml:space="preserve">holds all necessary work permits and residency documentation valid for employment in</w:t>
      </w:r>
      <w:r>
        <w:t xml:space="preserve"> </w:t>
      </w:r>
      <w:r>
        <w:t xml:space="preserve">Belgium Brussels</w:t>
      </w:r>
      <w:r>
        <w:t xml:space="preserve"> </w:t>
      </w:r>
      <w:r>
        <w:t xml:space="preserve">and the broader Kingdom of Belgium.</w:t>
      </w:r>
    </w:p>
    <w:bookmarkEnd w:id="23"/>
    <w:bookmarkStart w:id="24" w:name="payment-terms"/>
    <w:p>
      <w:pPr>
        <w:pStyle w:val="Heading2"/>
      </w:pPr>
      <w:r>
        <w:t xml:space="preserve">4. Payment Terms</w:t>
      </w:r>
    </w:p>
    <w:p>
      <w:pPr>
        <w:numPr>
          <w:ilvl w:val="0"/>
          <w:numId w:val="1001"/>
        </w:numPr>
        <w:pStyle w:val="Compact"/>
      </w:pPr>
      <w:r>
        <w:t xml:space="preserve">Payment shall be made within thirty (30) calendar days from the date of receipt of a valid invoice issued by the Supplier, in accordance with the terms set forth in this</w:t>
      </w:r>
      <w:r>
        <w:t xml:space="preserve"> </w:t>
      </w:r>
      <w:r>
        <w:t xml:space="preserve">Purchase Order</w:t>
      </w:r>
      <w:r>
        <w:t xml:space="preserve">.</w:t>
      </w:r>
    </w:p>
    <w:p>
      <w:pPr>
        <w:numPr>
          <w:ilvl w:val="0"/>
          <w:numId w:val="1001"/>
        </w:numPr>
        <w:pStyle w:val="Compact"/>
      </w:pPr>
      <w:r>
        <w:t xml:space="preserve">Invoices shall be submitted monthly in arrears and must reference this</w:t>
      </w:r>
      <w:r>
        <w:t xml:space="preserve"> </w:t>
      </w:r>
      <w:r>
        <w:t xml:space="preserve">Purchase Order</w:t>
      </w:r>
      <w:r>
        <w:t xml:space="preserve"> </w:t>
      </w:r>
      <w:r>
        <w:t xml:space="preserve">number (PO-BE-BRU-2025-04782) and the Belgian VAT identification number of the Supplier.</w:t>
      </w:r>
    </w:p>
    <w:p>
      <w:pPr>
        <w:numPr>
          <w:ilvl w:val="0"/>
          <w:numId w:val="1001"/>
        </w:numPr>
        <w:pStyle w:val="Compact"/>
      </w:pPr>
      <w:r>
        <w:t xml:space="preserve">All payments shall be made via bank transfer to the Supplier's designated account in Belgium Brussels. The Buyer reserves the right to withhold payment in the event of non-conformity of the</w:t>
      </w:r>
      <w:r>
        <w:t xml:space="preserve"> </w:t>
      </w:r>
      <w:r>
        <w:t xml:space="preserve">Software Engineer</w:t>
      </w:r>
      <w:r>
        <w:t xml:space="preserve">'s deliverables.</w:t>
      </w:r>
    </w:p>
    <w:p>
      <w:pPr>
        <w:numPr>
          <w:ilvl w:val="0"/>
          <w:numId w:val="1001"/>
        </w:numPr>
        <w:pStyle w:val="Compact"/>
      </w:pPr>
      <w:r>
        <w:t xml:space="preserve">Any late payment shall accrue interest at the rate prescribed by the Belgian Code of Economic Law (Code de droit économique), Article 5:20, calculated from the due date until the date of actual payment.</w:t>
      </w:r>
    </w:p>
    <w:bookmarkEnd w:id="24"/>
    <w:bookmarkStart w:id="25" w:name="terms-and-conditions"/>
    <w:p>
      <w:pPr>
        <w:pStyle w:val="Heading2"/>
      </w:pPr>
      <w:r>
        <w:t xml:space="preserve">5. Terms and Conditions</w:t>
      </w:r>
    </w:p>
    <w:p>
      <w:pPr>
        <w:numPr>
          <w:ilvl w:val="0"/>
          <w:numId w:val="1002"/>
        </w:numPr>
        <w:pStyle w:val="Compact"/>
      </w:pPr>
      <w:r>
        <w:rPr>
          <w:bCs/>
          <w:b/>
        </w:rPr>
        <w:t xml:space="preserve">Applicable Law:</w:t>
      </w:r>
      <w:r>
        <w:t xml:space="preserve"> </w:t>
      </w:r>
      <w:r>
        <w:t xml:space="preserve">This</w:t>
      </w:r>
      <w:r>
        <w:t xml:space="preserve"> </w:t>
      </w:r>
      <w:r>
        <w:t xml:space="preserve">Purchase Order</w:t>
      </w:r>
      <w:r>
        <w:t xml:space="preserve"> </w:t>
      </w:r>
      <w:r>
        <w:t xml:space="preserve">and all services rendered hereunder shall be governed by and construed in accordance with the laws of the Kingdom of Belgium, with exclusive jurisdiction vested in the competent courts of Brussels,</w:t>
      </w:r>
      <w:r>
        <w:t xml:space="preserve"> </w:t>
      </w:r>
      <w:r>
        <w:t xml:space="preserve">Belgium Brussels</w:t>
      </w:r>
      <w:r>
        <w:t xml:space="preserve">.</w:t>
      </w:r>
    </w:p>
    <w:p>
      <w:pPr>
        <w:numPr>
          <w:ilvl w:val="0"/>
          <w:numId w:val="1002"/>
        </w:numPr>
        <w:pStyle w:val="Compact"/>
      </w:pPr>
      <w:r>
        <w:rPr>
          <w:bCs/>
          <w:b/>
        </w:rPr>
        <w:t xml:space="preserve">Employment Relationship:</w:t>
      </w:r>
      <w:r>
        <w:t xml:space="preserve"> </w:t>
      </w:r>
      <w:r>
        <w:t xml:space="preserve">The Supplier warrants that the</w:t>
      </w:r>
      <w:r>
        <w:t xml:space="preserve"> </w:t>
      </w:r>
      <w:r>
        <w:t xml:space="preserve">Software Engineer</w:t>
      </w:r>
      <w:r>
        <w:t xml:space="preserve"> </w:t>
      </w:r>
      <w:r>
        <w:t xml:space="preserve">is engaged under a valid employment contract compliant with Belgian labor legislation, including the Belgian Social Security Code and applicable collective labor agreements (CAO) for the IT sector in</w:t>
      </w:r>
      <w:r>
        <w:t xml:space="preserve"> </w:t>
      </w:r>
      <w:r>
        <w:t xml:space="preserve">Belgium Brussels</w:t>
      </w:r>
      <w:r>
        <w:t xml:space="preserve">.</w:t>
      </w:r>
    </w:p>
    <w:p>
      <w:pPr>
        <w:numPr>
          <w:ilvl w:val="0"/>
          <w:numId w:val="1002"/>
        </w:numPr>
        <w:pStyle w:val="Compact"/>
      </w:pPr>
      <w:r>
        <w:rPr>
          <w:bCs/>
          <w:b/>
        </w:rPr>
        <w:t xml:space="preserve">Confidentiality and IP:</w:t>
      </w:r>
      <w:r>
        <w:t xml:space="preserve"> </w:t>
      </w:r>
      <w:r>
        <w:t xml:space="preserve">The</w:t>
      </w:r>
      <w:r>
        <w:t xml:space="preserve"> </w:t>
      </w:r>
      <w:r>
        <w:t xml:space="preserve">Software Engineer</w:t>
      </w:r>
      <w:r>
        <w:t xml:space="preserve"> </w:t>
      </w:r>
      <w:r>
        <w:t xml:space="preserve">shall be bound by a non-disclosure agreement and intellectual property assignment clause ensuring that all work product, code, documentation, and inventions created during the engagement belong exclusively to the Buyer. This obligation survives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Substitution:</w:t>
      </w:r>
      <w:r>
        <w:t xml:space="preserve"> </w:t>
      </w:r>
      <w:r>
        <w:t xml:space="preserve">The Supplier shall not substitute the designated</w:t>
      </w:r>
      <w:r>
        <w:t xml:space="preserve"> </w:t>
      </w:r>
      <w:r>
        <w:t xml:space="preserve">Software Engineer</w:t>
      </w:r>
      <w:r>
        <w:t xml:space="preserve"> </w:t>
      </w:r>
      <w:r>
        <w:t xml:space="preserve">without prior written consent from the Buyer. Any proposed replacement must demonstrate equivalent qualifications and experience.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Termination shall not affect accrued payment obligations for services already rendered by the</w:t>
      </w:r>
      <w:r>
        <w:t xml:space="preserve"> </w:t>
      </w:r>
      <w:r>
        <w:t xml:space="preserve">Software Engineer</w:t>
      </w:r>
      <w:r>
        <w:t xml:space="preserve">.</w:t>
      </w:r>
    </w:p>
    <w:p>
      <w:pPr>
        <w:numPr>
          <w:ilvl w:val="0"/>
          <w:numId w:val="1002"/>
        </w:numPr>
        <w:pStyle w:val="Compact"/>
      </w:pPr>
      <w:r>
        <w:rPr>
          <w:bCs/>
          <w:b/>
        </w:rPr>
        <w:t xml:space="preserve">Health, Safety, and Compliance:</w:t>
      </w:r>
      <w:r>
        <w:t xml:space="preserve"> </w:t>
      </w:r>
      <w:r>
        <w:t xml:space="preserve">The Supplier shall ensure that the</w:t>
      </w:r>
      <w:r>
        <w:t xml:space="preserve"> </w:t>
      </w:r>
      <w:r>
        <w:t xml:space="preserve">Software Engineer</w:t>
      </w:r>
      <w:r>
        <w:t xml:space="preserve"> </w:t>
      </w:r>
      <w:r>
        <w:t xml:space="preserve">complies with all occupational health and safety regulations applicable in</w:t>
      </w:r>
      <w:r>
        <w:t xml:space="preserve"> </w:t>
      </w:r>
      <w:r>
        <w:t xml:space="preserve">Belgium Brussels</w:t>
      </w:r>
      <w:r>
        <w:t xml:space="preserve">, as well as data protection requirements under the GDPR and the Belgian Data Protection Act of 30 July 2018.</w:t>
      </w:r>
    </w:p>
    <w:p>
      <w:pPr>
        <w:numPr>
          <w:ilvl w:val="0"/>
          <w:numId w:val="1002"/>
        </w:numPr>
        <w:pStyle w:val="Compact"/>
      </w:pPr>
      <w:r>
        <w:rPr>
          <w:bCs/>
          <w:b/>
        </w:rPr>
        <w:t xml:space="preserve">Warranty:</w:t>
      </w:r>
      <w:r>
        <w:t xml:space="preserve"> </w:t>
      </w:r>
      <w:r>
        <w:t xml:space="preserve">The Supplier warrants that the</w:t>
      </w:r>
      <w:r>
        <w:t xml:space="preserve"> </w:t>
      </w:r>
      <w:r>
        <w:t xml:space="preserve">Software Engineer</w:t>
      </w:r>
      <w:r>
        <w:t xml:space="preserve"> </w:t>
      </w:r>
      <w:r>
        <w:t xml:space="preserve">possesses the technical competencies, certifications, and professional experience necessary to fulfill the obligations described in this</w:t>
      </w:r>
      <w:r>
        <w:t xml:space="preserve"> </w:t>
      </w:r>
      <w:r>
        <w:t xml:space="preserve">Purchase Order</w:t>
      </w:r>
      <w:r>
        <w:t xml:space="preserve">. The Supplier shall replace the</w:t>
      </w:r>
      <w:r>
        <w:t xml:space="preserve"> </w:t>
      </w:r>
      <w:r>
        <w:t xml:space="preserve">Software Engineer</w:t>
      </w:r>
      <w:r>
        <w:t xml:space="preserve"> </w:t>
      </w:r>
      <w:r>
        <w:t xml:space="preserve">at no additional cost within fifteen (15) business days if the Buyer determines, in good faith, that the performance is materially deficient.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Software Engineer</w:t>
      </w:r>
      <w:r>
        <w:t xml:space="preserve"> </w:t>
      </w:r>
      <w:r>
        <w:t xml:space="preserve">services in</w:t>
      </w:r>
      <w:r>
        <w:t xml:space="preserve"> </w:t>
      </w:r>
      <w:r>
        <w:t xml:space="preserve">Belgium Brussels</w:t>
      </w:r>
      <w:r>
        <w:t xml:space="preserve">. This document, together with any attached annexes, forms the complete and exclusive agreement between the parties with respect to the subject matter herein and supersedes all prior negotiations, representations, or agreements.</w:t>
      </w:r>
    </w:p>
    <w:p>
      <w:pPr>
        <w:pStyle w:val="BodyText"/>
      </w:pPr>
      <w:r>
        <w:rPr>
          <w:bCs/>
          <w:b/>
        </w:rPr>
        <w:t xml:space="preserve">For and on behalf of the Buyer:</w:t>
      </w:r>
      <w:r>
        <w:br/>
      </w:r>
      <w:r>
        <w:t xml:space="preserve">TechNova Solutions S.A.</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Digital Talent Partners SRL</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(PO-BE-BRU-2025-04782) is issued under the procurement policies of TechNova Solutions S.A. and is subject to Belgian commercial law. All communications regarding this Purchase Order, the Software Engineer engagement, and the Belgium Brussels work site shall be directed to the procurement department at the address stated above. Document reference: PO-BE-BRU-2025-04782 | Version 1.0 |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Belgium Brussels</dc:title>
  <dc:creator/>
  <dc:language>en</dc:language>
  <cp:keywords/>
  <dcterms:created xsi:type="dcterms:W3CDTF">2026-10-10T03:56:45Z</dcterms:created>
  <dcterms:modified xsi:type="dcterms:W3CDTF">2026-10-10T03:56:45Z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