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PO-2025-SP-0472</w:t>
      </w:r>
    </w:p>
    <w:p>
      <w:pPr>
        <w:pStyle w:val="BodyText"/>
      </w:pPr>
      <w:r>
        <w:t xml:space="preserve">Procurement of Professional IT Services — Software Engineer Position</w:t>
      </w:r>
    </w:p>
    <w:p>
      <w:pPr>
        <w:pStyle w:val="BodyText"/>
      </w:pPr>
      <w:r>
        <w:t xml:space="preserve">Issued for Execution in Brazil São Paulo</w:t>
      </w:r>
    </w:p>
    <w:p>
      <w:pPr>
        <w:pStyle w:val="BodyText"/>
      </w:pPr>
      <w:r>
        <w:t xml:space="preserve">Date of Issue: June 12, 2025  |  Valid Until: September 12,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TechNova Solutions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12th Floor</w:t>
      </w:r>
    </w:p>
    <w:p>
      <w:pPr>
        <w:pStyle w:val="BodyText"/>
      </w:pPr>
      <w:r>
        <w:rPr>
          <w:bCs/>
          <w:b/>
        </w:rPr>
        <w:t xml:space="preserve">City/State:</w:t>
      </w:r>
      <w:r>
        <w:t xml:space="preserve"> </w:t>
      </w:r>
      <w:r>
        <w:t xml:space="preserve">Brazil São Paulo, SP — CEP 01310-100</w:t>
      </w:r>
    </w:p>
    <w:p>
      <w:pPr>
        <w:pStyle w:val="BodyText"/>
      </w:pPr>
      <w:r>
        <w:rPr>
          <w:bCs/>
          <w:b/>
        </w:rPr>
        <w:t xml:space="preserve">Contact:</w:t>
      </w:r>
      <w:r>
        <w:t xml:space="preserve"> </w:t>
      </w:r>
      <w:r>
        <w:t xml:space="preserve">procurement@technova.com.br</w:t>
      </w:r>
    </w:p>
    <w:p>
      <w:pPr>
        <w:pStyle w:val="BodyText"/>
      </w:pPr>
      <w:r>
        <w:rPr>
          <w:bCs/>
          <w:b/>
        </w:rPr>
        <w:t xml:space="preserve">Phone:</w:t>
      </w:r>
      <w:r>
        <w:t xml:space="preserve"> </w:t>
      </w:r>
      <w:r>
        <w:t xml:space="preserve">+55 (11) 3456-7890</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CodeBridge Talent Partners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890, 5th Floor</w:t>
      </w:r>
    </w:p>
    <w:p>
      <w:pPr>
        <w:pStyle w:val="BodyText"/>
      </w:pPr>
      <w:r>
        <w:rPr>
          <w:bCs/>
          <w:b/>
        </w:rPr>
        <w:t xml:space="preserve">City/State:</w:t>
      </w:r>
      <w:r>
        <w:t xml:space="preserve"> </w:t>
      </w:r>
      <w:r>
        <w:t xml:space="preserve">Brazil São Paulo, SP — CEP 01426-001</w:t>
      </w:r>
    </w:p>
    <w:p>
      <w:pPr>
        <w:pStyle w:val="BodyText"/>
      </w:pPr>
      <w:r>
        <w:rPr>
          <w:bCs/>
          <w:b/>
        </w:rPr>
        <w:t xml:space="preserve">Contact:</w:t>
      </w:r>
      <w:r>
        <w:t xml:space="preserve"> </w:t>
      </w:r>
      <w:r>
        <w:t xml:space="preserve">contracts@codebridge.com.br</w:t>
      </w:r>
    </w:p>
    <w:p>
      <w:pPr>
        <w:pStyle w:val="BodyText"/>
      </w:pPr>
      <w:r>
        <w:rPr>
          <w:bCs/>
          <w:b/>
        </w:rPr>
        <w:t xml:space="preserve">Phone:</w:t>
      </w:r>
      <w:r>
        <w:t xml:space="preserve"> </w:t>
      </w:r>
      <w:r>
        <w:t xml:space="preserve">+55 (11) 2345-6789</w:t>
      </w:r>
    </w:p>
    <w:bookmarkEnd w:id="22"/>
    <w:bookmarkStart w:id="23" w:name="Xa642cc057614cab53c23f02bf34d2a9722f0490"/>
    <w:p>
      <w:pPr>
        <w:pStyle w:val="Heading2"/>
      </w:pPr>
      <w:r>
        <w:t xml:space="preserve">1. Scope of Purchase — Software Engineer Services</w:t>
      </w:r>
    </w:p>
    <w:p>
      <w:pPr>
        <w:pStyle w:val="FirstParagraph"/>
      </w:pPr>
      <w:r>
        <w:t xml:space="preserve">This Purchase Order is issued by TechNova Solutions Ltda. to formally procure the professional services of a qualified</w:t>
      </w:r>
      <w:r>
        <w:t xml:space="preserve"> </w:t>
      </w:r>
      <w:r>
        <w:rPr>
          <w:bCs/>
          <w:b/>
        </w:rPr>
        <w:t xml:space="preserve">Software Engineer</w:t>
      </w:r>
      <w:r>
        <w:t xml:space="preserve"> </w:t>
      </w:r>
      <w:r>
        <w:t xml:space="preserve">to be deployed and performing duties within the metropolitan area of</w:t>
      </w:r>
      <w:r>
        <w:t xml:space="preserve"> </w:t>
      </w:r>
      <w:r>
        <w:rPr>
          <w:bCs/>
          <w:b/>
        </w:rPr>
        <w:t xml:space="preserve">Brazil São Paulo</w:t>
      </w:r>
      <w:r>
        <w:t xml:space="preserve">. The Software Engineer shall be responsible for the design, development, testing, and maintenance of enterprise-grade software applications, including but not limited to cloud-native microservices, API integrations, and database architecture. The position is classified as a full-time, on-site role with a minimum of three (3) days per week required at the buyer's premises in Brazil São Paulo, with the remaining days permitted as remote work from any location within the state of São Paulo.</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Software Engineer — Full-time professional services (12-month contract), including salary, benefits, and social contributions as mandated by Brazilian labor law (CLT)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Onboarding, training, and integration package for the Software Engineer at the Brazil São Paulo office (includes equipment setup, access provisioning, and orientation)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03</w:t>
            </w:r>
          </w:p>
        </w:tc>
        <w:tc>
          <w:tcPr/>
          <w:p>
            <w:pPr>
              <w:pStyle w:val="Compact"/>
              <w:jc w:val="left"/>
            </w:pPr>
            <w:r>
              <w:t xml:space="preserve">Monthly professional services fee (administrative, HR compliance, and payroll management in Brazil São Paulo)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04</w:t>
            </w:r>
          </w:p>
        </w:tc>
        <w:tc>
          <w:tcPr/>
          <w:p>
            <w:pPr>
              <w:pStyle w:val="Compact"/>
              <w:jc w:val="left"/>
            </w:pPr>
            <w:r>
              <w:t xml:space="preserve">Contingency and overtime provision (estimated 10% of base salary, subject to actual usage and Brazilian labor regulations)</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R$ 22,200.00</w:t>
            </w:r>
          </w:p>
        </w:tc>
        <w:tc>
          <w:tcPr/>
          <w:p>
            <w:pPr>
              <w:pStyle w:val="Compact"/>
              <w:jc w:val="left"/>
            </w:pPr>
            <w:r>
              <w:t xml:space="preserve">R$ 22,200.00</w:t>
            </w:r>
          </w:p>
        </w:tc>
      </w:tr>
    </w:tbl>
    <w:p>
      <w:pPr>
        <w:pStyle w:val="BodyText"/>
      </w:pPr>
      <w:r>
        <w:t xml:space="preserve">Subtotal: R$ 291,350.00</w:t>
      </w:r>
    </w:p>
    <w:p>
      <w:pPr>
        <w:pStyle w:val="BodyText"/>
      </w:pPr>
      <w:r>
        <w:t xml:space="preserve">ICMS (18% — São Paulo State Tax): R$ 52,443.00</w:t>
      </w:r>
    </w:p>
    <w:p>
      <w:pPr>
        <w:pStyle w:val="BodyText"/>
      </w:pPr>
      <w:r>
        <w:t xml:space="preserve">Grand Total: R$ 343,793.00</w:t>
      </w:r>
    </w:p>
    <w:bookmarkEnd w:id="24"/>
    <w:bookmarkStart w:id="25"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primarily in</w:t>
      </w:r>
      <w:r>
        <w:t xml:space="preserve"> </w:t>
      </w:r>
      <w:r>
        <w:rPr>
          <w:bCs/>
          <w:b/>
        </w:rPr>
        <w:t xml:space="preserve">Brazil São Paulo</w:t>
      </w:r>
      <w:r>
        <w:t xml:space="preserve">, at the buyer's headquarters located on Av. Paulista. The Software Engineer must maintain a valid work permit or Brazilian residency status to perform duties within the municipality of São Paulo.</w:t>
      </w:r>
    </w:p>
    <w:p>
      <w:pPr>
        <w:numPr>
          <w:ilvl w:val="0"/>
          <w:numId w:val="1001"/>
        </w:numPr>
        <w:pStyle w:val="Compact"/>
      </w:pPr>
      <w:r>
        <w:rPr>
          <w:bCs/>
          <w:b/>
        </w:rPr>
        <w:t xml:space="preserve">Contract Duration:</w:t>
      </w:r>
      <w:r>
        <w:t xml:space="preserve"> </w:t>
      </w:r>
      <w:r>
        <w:t xml:space="preserve">The engagement of the Software Engineer shall commence on July 1, 2025, and conclude on June 30, 2026, unless terminated earlier in accordance with Brazilian labor legislation (Consolidação das Leis do Trabalho — CLT).</w:t>
      </w:r>
    </w:p>
    <w:p>
      <w:pPr>
        <w:numPr>
          <w:ilvl w:val="0"/>
          <w:numId w:val="1001"/>
        </w:numPr>
        <w:pStyle w:val="Compact"/>
      </w:pPr>
      <w:r>
        <w:rPr>
          <w:bCs/>
          <w:b/>
        </w:rPr>
        <w:t xml:space="preserve">Payment Terms:</w:t>
      </w:r>
      <w:r>
        <w:t xml:space="preserve"> </w:t>
      </w:r>
      <w:r>
        <w:t xml:space="preserve">Payment shall be made in monthly installments via bank transfer (TED/DOC) to the vendor's account in Brazil São Paulo. Invoices must be submitted by the 5th business day of each month for services rendered in the preceding month. Payment is due within fifteen (15) calendar days of invoice receipt.</w:t>
      </w:r>
    </w:p>
    <w:p>
      <w:pPr>
        <w:numPr>
          <w:ilvl w:val="0"/>
          <w:numId w:val="1001"/>
        </w:numPr>
        <w:pStyle w:val="Compact"/>
      </w:pPr>
      <w:r>
        <w:rPr>
          <w:bCs/>
          <w:b/>
        </w:rPr>
        <w:t xml:space="preserve">Compliance:</w:t>
      </w:r>
      <w:r>
        <w:t xml:space="preserve"> </w:t>
      </w:r>
      <w:r>
        <w:t xml:space="preserve">The vendor shall ensure full compliance with all applicable federal, state (São Paulo), and municipal labor laws, including but not limited to FGTS contributions, INSS social security payments, vacation accrual, and 13th salary provisions as required for any Software Engineer employed in Brazil São Paulo.</w:t>
      </w:r>
    </w:p>
    <w:p>
      <w:pPr>
        <w:numPr>
          <w:ilvl w:val="0"/>
          <w:numId w:val="1001"/>
        </w:numPr>
        <w:pStyle w:val="Compact"/>
      </w:pPr>
      <w:r>
        <w:rPr>
          <w:bCs/>
          <w:b/>
        </w:rPr>
        <w:t xml:space="preserve">Intellectual Property:</w:t>
      </w:r>
      <w:r>
        <w:t xml:space="preserve"> </w:t>
      </w:r>
      <w:r>
        <w:t xml:space="preserve">All code, documentation, designs, and deliverables produced by the Software Engineer during the term of this Purchase Order shall be the exclusive property of TechNova Solutions Ltda. The Software Engineer shall sign a non-disclosure agreement (NDA) and IP assignment document prior to commencement.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manage the offboarding of the Software Engineer in full compliance with Brazilian São Paulo labor regulations, including severance payments where applicable.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details contained in this Purchase Order. No disclosure shall be made to third parties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affecting operations in Brazil São Paulo, or pandemics.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set forth in this Purchase Order for the procurement of Software Engineer services in Brazil São Paulo. This document constitutes a binding agreement upon execution by authorized representatives of both entities.</w:t>
      </w:r>
    </w:p>
    <w:p>
      <w:pPr>
        <w:pStyle w:val="BodyText"/>
      </w:pPr>
      <w:r>
        <w:rPr>
          <w:bCs/>
          <w:b/>
        </w:rPr>
        <w:t xml:space="preserve">For TechNova Solutions Ltda. (Buyer)</w:t>
      </w:r>
    </w:p>
    <w:p>
      <w:pPr>
        <w:pStyle w:val="BodyText"/>
      </w:pPr>
      <w:r>
        <w:t xml:space="preserve">Name: Ricardo Almeida Santos</w:t>
      </w:r>
    </w:p>
    <w:p>
      <w:pPr>
        <w:pStyle w:val="BodyText"/>
      </w:pPr>
      <w:r>
        <w:t xml:space="preserve">Title: Director of Procurement</w:t>
      </w:r>
    </w:p>
    <w:p>
      <w:pPr>
        <w:pStyle w:val="BodyText"/>
      </w:pPr>
      <w:r>
        <w:t xml:space="preserve">Date: _______________</w:t>
      </w:r>
    </w:p>
    <w:p>
      <w:pPr>
        <w:pStyle w:val="BodyText"/>
      </w:pPr>
      <w:r>
        <w:rPr>
          <w:bCs/>
          <w:b/>
        </w:rPr>
        <w:t xml:space="preserve">For CodeBridge Talent Partners S.A. (Vendor)</w:t>
      </w:r>
    </w:p>
    <w:p>
      <w:pPr>
        <w:pStyle w:val="BodyText"/>
      </w:pPr>
      <w:r>
        <w:t xml:space="preserve">Name: Fernanda Oliveira Costa</w:t>
      </w:r>
    </w:p>
    <w:p>
      <w:pPr>
        <w:pStyle w:val="BodyText"/>
      </w:pPr>
      <w:r>
        <w:t xml:space="preserve">Title: Head of Contracts &amp; Legal</w:t>
      </w:r>
    </w:p>
    <w:p>
      <w:pPr>
        <w:pStyle w:val="BodyText"/>
      </w:pPr>
      <w:r>
        <w:t xml:space="preserve">Date: _______________</w:t>
      </w:r>
    </w:p>
    <w:p>
      <w:pPr>
        <w:pStyle w:val="BodyText"/>
      </w:pPr>
      <w:r>
        <w:t xml:space="preserve">This Purchase Order (PO-2025-SP-0472) is a controlled document. Unauthorized reproduction or distribution is prohibited.</w:t>
      </w:r>
    </w:p>
    <w:p>
      <w:pPr>
        <w:pStyle w:val="BodyText"/>
      </w:pPr>
      <w:r>
        <w:t xml:space="preserve">TechNova Solutions Ltda. — Av. Paulista, 1578 — Brazil São Paulo, SP — CNPJ 12.345.678/0001-90</w:t>
      </w:r>
    </w:p>
    <w:p>
      <w:pPr>
        <w:pStyle w:val="BodyText"/>
      </w:pPr>
      <w:r>
        <w:t xml:space="preserve">Document generated on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Brazil São Paulo</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