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Document Reference: PO-CB-2025-04782</w:t>
      </w:r>
    </w:p>
    <w:p>
      <w:pPr>
        <w:pStyle w:val="BodyText"/>
      </w:pPr>
      <w:r>
        <w:t xml:space="preserve">Classification: Professional Services – Software Engineering</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PO-CB-2025-04782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24 months (July 1, 2025 – June 30, 2027)</w:t>
            </w:r>
          </w:p>
        </w:tc>
      </w:tr>
      <w:tr>
        <w:tc>
          <w:tcPr/>
          <w:p>
            <w:pPr>
              <w:pStyle w:val="Compact"/>
              <w:jc w:val="left"/>
            </w:pPr>
            <w:r>
              <w:t xml:space="preserve">Work Location</w:t>
            </w:r>
          </w:p>
        </w:tc>
        <w:tc>
          <w:tcPr/>
          <w:p>
            <w:pPr>
              <w:pStyle w:val="Compact"/>
              <w:jc w:val="left"/>
            </w:pPr>
            <w:r>
              <w:t xml:space="preserve">China Beijing – Haidian District, Zhongguancun Technology Park</w:t>
            </w:r>
          </w:p>
        </w:tc>
      </w:tr>
    </w:tbl>
    <w:bookmarkEnd w:id="21"/>
    <w:bookmarkStart w:id="24" w:name="parties-to-this-purchase-order"/>
    <w:p>
      <w:pPr>
        <w:pStyle w:val="Heading2"/>
      </w:pPr>
      <w:r>
        <w:t xml:space="preserve">2. Parties to This Purchase Order</w:t>
      </w:r>
    </w:p>
    <w:bookmarkStart w:id="22" w:name="purchasing-entity-buyer"/>
    <w:p>
      <w:pPr>
        <w:pStyle w:val="Heading3"/>
      </w:pPr>
      <w:r>
        <w:t xml:space="preserve">2.1 Purchasing Entity (Buyer)</w:t>
      </w:r>
    </w:p>
    <w:p>
      <w:pPr>
        <w:pStyle w:val="FirstParagraph"/>
      </w:pPr>
      <w:r>
        <w:rPr>
          <w:bCs/>
          <w:b/>
        </w:rPr>
        <w:t xml:space="preserve">Company Name:</w:t>
      </w:r>
      <w:r>
        <w:t xml:space="preserve"> </w:t>
      </w:r>
      <w:r>
        <w:t xml:space="preserve">Beijing Zhongguancun Digital Solutions Co., Ltd.</w:t>
      </w:r>
      <w:r>
        <w:br/>
      </w:r>
      <w:r>
        <w:rPr>
          <w:bCs/>
          <w:b/>
        </w:rPr>
        <w:t xml:space="preserve">Address:</w:t>
      </w:r>
      <w:r>
        <w:t xml:space="preserve"> </w:t>
      </w:r>
      <w:r>
        <w:t xml:space="preserve">No. 88 Zhongguancun South Street, Haidian District, China Beijing, 100081</w:t>
      </w:r>
      <w:r>
        <w:br/>
      </w:r>
      <w:r>
        <w:rPr>
          <w:bCs/>
          <w:b/>
        </w:rPr>
        <w:t xml:space="preserve">Unified Social Credit Code:</w:t>
      </w:r>
      <w:r>
        <w:t xml:space="preserve"> </w:t>
      </w:r>
      <w:r>
        <w:t xml:space="preserve">91110108MA01KX7B2F</w:t>
      </w:r>
      <w:r>
        <w:br/>
      </w:r>
      <w:r>
        <w:rPr>
          <w:bCs/>
          <w:b/>
        </w:rPr>
        <w:t xml:space="preserve">Authorized Representative:</w:t>
      </w:r>
      <w:r>
        <w:t xml:space="preserve"> </w:t>
      </w:r>
      <w:r>
        <w:t xml:space="preserve">Mr. Wei Zhang, Chief Procurement Officer</w:t>
      </w:r>
      <w:r>
        <w:br/>
      </w:r>
      <w:r>
        <w:rPr>
          <w:bCs/>
          <w:b/>
        </w:rPr>
        <w:t xml:space="preserve">Contact:</w:t>
      </w:r>
      <w:r>
        <w:t xml:space="preserve"> </w:t>
      </w:r>
      <w:r>
        <w:t xml:space="preserve">procurement@bjzds.com.cn | +86-10-8876-5432</w:t>
      </w:r>
    </w:p>
    <w:bookmarkEnd w:id="22"/>
    <w:bookmarkStart w:id="23" w:name="service-provider-seller"/>
    <w:p>
      <w:pPr>
        <w:pStyle w:val="Heading3"/>
      </w:pPr>
      <w:r>
        <w:t xml:space="preserve">2.2 Service Provider (Seller)</w:t>
      </w:r>
    </w:p>
    <w:p>
      <w:pPr>
        <w:pStyle w:val="FirstParagraph"/>
      </w:pPr>
      <w:r>
        <w:rPr>
          <w:bCs/>
          <w:b/>
        </w:rPr>
        <w:t xml:space="preserve">Company Name:</w:t>
      </w:r>
      <w:r>
        <w:t xml:space="preserve"> </w:t>
      </w:r>
      <w:r>
        <w:t xml:space="preserve">GlobalTech Talent Solutions (Beijing) Co., Ltd.</w:t>
      </w:r>
      <w:r>
        <w:br/>
      </w:r>
      <w:r>
        <w:rPr>
          <w:bCs/>
          <w:b/>
        </w:rPr>
        <w:t xml:space="preserve">Address:</w:t>
      </w:r>
      <w:r>
        <w:t xml:space="preserve"> </w:t>
      </w:r>
      <w:r>
        <w:t xml:space="preserve">Floor 22, China World Trade Center Tower 3, Chaoyang District, China Beijing, 100020</w:t>
      </w:r>
      <w:r>
        <w:br/>
      </w:r>
      <w:r>
        <w:rPr>
          <w:bCs/>
          <w:b/>
        </w:rPr>
        <w:t xml:space="preserve">Unified Social Credit Code:</w:t>
      </w:r>
      <w:r>
        <w:t xml:space="preserve"> </w:t>
      </w:r>
      <w:r>
        <w:t xml:space="preserve">91110105MA02RT4C8D</w:t>
      </w:r>
      <w:r>
        <w:br/>
      </w:r>
      <w:r>
        <w:rPr>
          <w:bCs/>
          <w:b/>
        </w:rPr>
        <w:t xml:space="preserve">Authorized Representative:</w:t>
      </w:r>
      <w:r>
        <w:t xml:space="preserve"> </w:t>
      </w:r>
      <w:r>
        <w:t xml:space="preserve">Ms. Lin Xiaofeng, Director of Professional Placement</w:t>
      </w:r>
      <w:r>
        <w:br/>
      </w:r>
      <w:r>
        <w:rPr>
          <w:bCs/>
          <w:b/>
        </w:rPr>
        <w:t xml:space="preserve">Contact:</w:t>
      </w:r>
      <w:r>
        <w:t xml:space="preserve"> </w:t>
      </w:r>
      <w:r>
        <w:t xml:space="preserve">placement@gtts-beijing.com | +86-10-6521-8890</w:t>
      </w:r>
    </w:p>
    <w:bookmarkEnd w:id="23"/>
    <w:bookmarkEnd w:id="24"/>
    <w:bookmarkStart w:id="25" w:name="X7769774993a84e08ded4dd371da6c685275b58e"/>
    <w:p>
      <w:pPr>
        <w:pStyle w:val="Heading2"/>
      </w:pPr>
      <w:r>
        <w:t xml:space="preserve">3. Description of Purchased Services – Software Engineer Position</w:t>
      </w:r>
    </w:p>
    <w:p>
      <w:pPr>
        <w:pStyle w:val="FirstParagraph"/>
      </w:pPr>
      <w:r>
        <w:t xml:space="preserve">This Purchase Order is issued by Beijing Zhongguancun Digital Solutions Co., Ltd. to procure the professional services of a qualified</w:t>
      </w:r>
      <w:r>
        <w:t xml:space="preserve"> </w:t>
      </w:r>
      <w:r>
        <w:rPr>
          <w:bCs/>
          <w:b/>
        </w:rPr>
        <w:t xml:space="preserve">Software Engineer</w:t>
      </w:r>
      <w:r>
        <w:t xml:space="preserve"> </w:t>
      </w:r>
      <w:r>
        <w:t xml:space="preserve">to be stationed and performing duties within the China Beijing metropolitan area. The Software Engineer shall be responsible for the design, development, testing, deployment, and maintenance of enterprise-grade software applications supporting the Buyer's digital infrastructure and product portfolio.</w:t>
      </w:r>
    </w:p>
    <w:p>
      <w:pPr>
        <w:pStyle w:val="BodyText"/>
      </w:pPr>
      <w:r>
        <w:t xml:space="preserve">The specific scope of work for the Software Engineer under this Purchase Order includes, but is not limited to:</w:t>
      </w:r>
    </w:p>
    <w:p>
      <w:pPr>
        <w:numPr>
          <w:ilvl w:val="0"/>
          <w:numId w:val="1001"/>
        </w:numPr>
        <w:pStyle w:val="Compact"/>
      </w:pPr>
      <w:r>
        <w:t xml:space="preserve">Architecting and developing scalable microservices applications using Java, Python, and Go programming languages.</w:t>
      </w:r>
    </w:p>
    <w:p>
      <w:pPr>
        <w:numPr>
          <w:ilvl w:val="0"/>
          <w:numId w:val="1001"/>
        </w:numPr>
        <w:pStyle w:val="Compact"/>
      </w:pPr>
      <w:r>
        <w:t xml:space="preserve">Designing and implementing cloud-native solutions on Alibaba Cloud and Huawei Cloud platforms, with primary data center operations located in China Beijing.</w:t>
      </w:r>
    </w:p>
    <w:p>
      <w:pPr>
        <w:numPr>
          <w:ilvl w:val="0"/>
          <w:numId w:val="1001"/>
        </w:numPr>
        <w:pStyle w:val="Compact"/>
      </w:pPr>
      <w:r>
        <w:t xml:space="preserve">Leading code review processes, establishing coding standards, and ensuring adherence to ISO/IEC 25010 software quality standards.</w:t>
      </w:r>
    </w:p>
    <w:p>
      <w:pPr>
        <w:numPr>
          <w:ilvl w:val="0"/>
          <w:numId w:val="1001"/>
        </w:numPr>
        <w:pStyle w:val="Compact"/>
      </w:pPr>
      <w:r>
        <w:t xml:space="preserve">Collaborating with cross-functional teams based in China Beijing to deliver product features aligned with quarterly business objectives.</w:t>
      </w:r>
    </w:p>
    <w:p>
      <w:pPr>
        <w:numPr>
          <w:ilvl w:val="0"/>
          <w:numId w:val="1001"/>
        </w:numPr>
        <w:pStyle w:val="Compact"/>
      </w:pPr>
      <w:r>
        <w:t xml:space="preserve">Managing continuous integration and continuous deployment (CI/CD) pipelines for production systems serving the Chinese domestic market.</w:t>
      </w:r>
    </w:p>
    <w:p>
      <w:pPr>
        <w:numPr>
          <w:ilvl w:val="0"/>
          <w:numId w:val="1001"/>
        </w:numPr>
        <w:pStyle w:val="Compact"/>
      </w:pPr>
      <w:r>
        <w:t xml:space="preserve">Providing technical mentorship to junior developers and contributing to the internal Software Engineer development program.</w:t>
      </w:r>
    </w:p>
    <w:p>
      <w:pPr>
        <w:numPr>
          <w:ilvl w:val="0"/>
          <w:numId w:val="1001"/>
        </w:numPr>
        <w:pStyle w:val="Compact"/>
      </w:pPr>
      <w:r>
        <w:t xml:space="preserve">Ensuring all software deliverables comply with the Cybersecurity Law of the People's Republic of China and the Data Security Law effective as of September 2021.</w:t>
      </w:r>
    </w:p>
    <w:bookmarkEnd w:id="25"/>
    <w:bookmarkStart w:id="26" w:name="X9f8802a7c2e09a1ca99007a6a6cba804df0eef8"/>
    <w:p>
      <w:pPr>
        <w:pStyle w:val="Heading2"/>
      </w:pPr>
      <w:r>
        <w:t xml:space="preserve">4. Qualification Requirements for the Software Engineer</w:t>
      </w:r>
    </w:p>
    <w:p>
      <w:pPr>
        <w:pStyle w:val="FirstParagraph"/>
      </w:pPr>
      <w:r>
        <w:t xml:space="preserve">The Software Engineer engaged under this Purchase Order must satisfy the following minimum qualifications:</w:t>
      </w:r>
    </w:p>
    <w:p>
      <w:pPr>
        <w:numPr>
          <w:ilvl w:val="0"/>
          <w:numId w:val="1002"/>
        </w:numPr>
        <w:pStyle w:val="Compact"/>
      </w:pPr>
      <w:r>
        <w:t xml:space="preserve">A minimum of a Bachelor's degree in Computer Science, Software Engineering, or a related technical discipline from an accredited institution recognized in China Beijing or internationally.</w:t>
      </w:r>
    </w:p>
    <w:p>
      <w:pPr>
        <w:numPr>
          <w:ilvl w:val="0"/>
          <w:numId w:val="1002"/>
        </w:numPr>
        <w:pStyle w:val="Compact"/>
      </w:pPr>
      <w:r>
        <w:t xml:space="preserve">A minimum of seven (7) years of progressive professional experience as a Software Engineer in enterprise software development.</w:t>
      </w:r>
    </w:p>
    <w:p>
      <w:pPr>
        <w:numPr>
          <w:ilvl w:val="0"/>
          <w:numId w:val="1002"/>
        </w:numPr>
        <w:pStyle w:val="Compact"/>
      </w:pPr>
      <w:r>
        <w:t xml:space="preserve">Demonstrated proficiency in at least two of the following: Java, Python, Go, C++, or TypeScript.</w:t>
      </w:r>
    </w:p>
    <w:p>
      <w:pPr>
        <w:numPr>
          <w:ilvl w:val="0"/>
          <w:numId w:val="1002"/>
        </w:numPr>
        <w:pStyle w:val="Compact"/>
      </w:pPr>
      <w:r>
        <w:t xml:space="preserve">Working knowledge of Chinese data protection regulations and experience operating within the China Beijing technology ecosystem.</w:t>
      </w:r>
    </w:p>
    <w:p>
      <w:pPr>
        <w:numPr>
          <w:ilvl w:val="0"/>
          <w:numId w:val="1002"/>
        </w:numPr>
        <w:pStyle w:val="Compact"/>
      </w:pPr>
      <w:r>
        <w:t xml:space="preserve">Fluency in Mandarin Chinese (HSK Level 5 or above) and professional working proficiency in English.</w:t>
      </w:r>
    </w:p>
    <w:p>
      <w:pPr>
        <w:numPr>
          <w:ilvl w:val="0"/>
          <w:numId w:val="1002"/>
        </w:numPr>
        <w:pStyle w:val="Compact"/>
      </w:pPr>
      <w:r>
        <w:t xml:space="preserve">A valid work permit or residence permit for the People's Republic of China, or eligibility to obtain one prior to the commencement date specified in this Purchase Order.</w:t>
      </w:r>
    </w:p>
    <w:bookmarkEnd w:id="26"/>
    <w:bookmarkStart w:id="27" w:name="financial-terms-and-payment-schedule"/>
    <w:p>
      <w:pPr>
        <w:pStyle w:val="Heading2"/>
      </w:pPr>
      <w:r>
        <w:t xml:space="preserve">5.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(CNY)</w:t>
            </w:r>
          </w:p>
        </w:tc>
      </w:tr>
      <w:tr>
        <w:tc>
          <w:tcPr/>
          <w:p>
            <w:pPr>
              <w:pStyle w:val="Compact"/>
              <w:jc w:val="left"/>
            </w:pPr>
            <w:r>
              <w:t xml:space="preserve">1</w:t>
            </w:r>
          </w:p>
        </w:tc>
        <w:tc>
          <w:tcPr/>
          <w:p>
            <w:pPr>
              <w:pStyle w:val="Compact"/>
              <w:jc w:val="left"/>
            </w:pPr>
            <w:r>
              <w:t xml:space="preserve">Monthly professional fee for Software Engineer services (24 months)</w:t>
            </w:r>
          </w:p>
        </w:tc>
        <w:tc>
          <w:tcPr/>
          <w:p>
            <w:pPr>
              <w:pStyle w:val="Compact"/>
              <w:jc w:val="right"/>
            </w:pPr>
            <w:r>
              <w:t xml:space="preserve">3,840,000.00</w:t>
            </w:r>
          </w:p>
        </w:tc>
      </w:tr>
      <w:tr>
        <w:tc>
          <w:tcPr/>
          <w:p>
            <w:pPr>
              <w:pStyle w:val="Compact"/>
              <w:jc w:val="left"/>
            </w:pPr>
            <w:r>
              <w:t xml:space="preserve">2</w:t>
            </w:r>
          </w:p>
        </w:tc>
        <w:tc>
          <w:tcPr/>
          <w:p>
            <w:pPr>
              <w:pStyle w:val="Compact"/>
              <w:jc w:val="left"/>
            </w:pPr>
            <w:r>
              <w:t xml:space="preserve">Recruitment, onboarding, and work permit processing fee (one-time)</w:t>
            </w:r>
          </w:p>
        </w:tc>
        <w:tc>
          <w:tcPr/>
          <w:p>
            <w:pPr>
              <w:pStyle w:val="Compact"/>
              <w:jc w:val="right"/>
            </w:pPr>
            <w:r>
              <w:t xml:space="preserve">85,000.00</w:t>
            </w:r>
          </w:p>
        </w:tc>
      </w:tr>
      <w:tr>
        <w:tc>
          <w:tcPr/>
          <w:p>
            <w:pPr>
              <w:pStyle w:val="Compact"/>
              <w:jc w:val="left"/>
            </w:pPr>
            <w:r>
              <w:t xml:space="preserve">3</w:t>
            </w:r>
          </w:p>
        </w:tc>
        <w:tc>
          <w:tcPr/>
          <w:p>
            <w:pPr>
              <w:pStyle w:val="Compact"/>
              <w:jc w:val="left"/>
            </w:pPr>
            <w:r>
              <w:t xml:space="preserve">Annual professional development and certification budget for the Software Engineer</w:t>
            </w:r>
          </w:p>
        </w:tc>
        <w:tc>
          <w:tcPr/>
          <w:p>
            <w:pPr>
              <w:pStyle w:val="Compact"/>
              <w:jc w:val="right"/>
            </w:pPr>
            <w:r>
              <w:t xml:space="preserve">120,000.00</w:t>
            </w:r>
          </w:p>
        </w:tc>
      </w:tr>
      <w:tr>
        <w:tc>
          <w:tcPr/>
          <w:p>
            <w:pPr>
              <w:pStyle w:val="Compact"/>
              <w:jc w:val="left"/>
            </w:pPr>
            <w:r>
              <w:t xml:space="preserve">4</w:t>
            </w:r>
          </w:p>
        </w:tc>
        <w:tc>
          <w:tcPr/>
          <w:p>
            <w:pPr>
              <w:pStyle w:val="Compact"/>
              <w:jc w:val="left"/>
            </w:pPr>
            <w:r>
              <w:t xml:space="preserve">Compliance and regulatory advisory services specific to China Beijing operations</w:t>
            </w:r>
          </w:p>
        </w:tc>
        <w:tc>
          <w:tcPr/>
          <w:p>
            <w:pPr>
              <w:pStyle w:val="Compact"/>
              <w:jc w:val="right"/>
            </w:pPr>
            <w:r>
              <w:t xml:space="preserve">48,000.00</w:t>
            </w:r>
          </w:p>
        </w:tc>
      </w:tr>
      <w:tr>
        <w:tc>
          <w:tcPr>
            <w:gridSpan w:val="2"/>
          </w:tcPr>
          <w:p>
            <w:pPr>
              <w:pStyle w:val="Compact"/>
              <w:jc w:val="left"/>
            </w:pPr>
            <w:r>
              <w:t xml:space="preserve">Total Purchase Order Value</w:t>
            </w:r>
          </w:p>
        </w:tc>
        <w:tc>
          <w:tcPr/>
          <w:p>
            <w:pPr>
              <w:pStyle w:val="Compact"/>
              <w:jc w:val="right"/>
            </w:pPr>
            <w:r>
              <w:t xml:space="preserve">4,093,000.00</w:t>
            </w:r>
          </w:p>
        </w:tc>
      </w:tr>
    </w:tbl>
    <w:p>
      <w:pPr>
        <w:pStyle w:val="BodyText"/>
      </w:pPr>
      <w:r>
        <w:t xml:space="preserve">All amounts are denominated in Chinese Yuan (CNY) and are inclusive of applicable Value Added Tax (VAT) at the prevailing rate. Payment shall be made via bank transfer to the account designated by the Seller. Invoices must be submitted in accordance with the fiscal requirements of the State Taxation Administration for entities operating in China Beijing.</w:t>
      </w:r>
    </w:p>
    <w:bookmarkEnd w:id="27"/>
    <w:bookmarkStart w:id="28" w:name="terms-and-conditions"/>
    <w:p>
      <w:pPr>
        <w:pStyle w:val="Heading2"/>
      </w:pPr>
      <w:r>
        <w:t xml:space="preserve">6. Terms and Conditions</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relating to the engagement of the Software Engineer in China Beijing shall be submitted to the Beijing Arbitration Commission for resolution.</w:t>
      </w:r>
    </w:p>
    <w:p>
      <w:pPr>
        <w:numPr>
          <w:ilvl w:val="0"/>
          <w:numId w:val="1003"/>
        </w:numPr>
        <w:pStyle w:val="Compact"/>
      </w:pPr>
      <w:r>
        <w:rPr>
          <w:bCs/>
          <w:b/>
        </w:rPr>
        <w:t xml:space="preserve">Confidentiality:</w:t>
      </w:r>
      <w:r>
        <w:t xml:space="preserve"> </w:t>
      </w:r>
      <w:r>
        <w:t xml:space="preserve">The Software Engineer shall be bound by a Non-Disclosure Agreement (NDA) in compliance with the Personal Information Protection Law of the PRC. All proprietary information, source code, and business data accessed during the term of this Purchase Order shall remain the exclusive property of the Buyer.</w:t>
      </w:r>
    </w:p>
    <w:p>
      <w:pPr>
        <w:numPr>
          <w:ilvl w:val="0"/>
          <w:numId w:val="1003"/>
        </w:numPr>
        <w:pStyle w:val="Compact"/>
      </w:pPr>
      <w:r>
        <w:rPr>
          <w:bCs/>
          <w:b/>
        </w:rPr>
        <w:t xml:space="preserve">Intellectual Property:</w:t>
      </w:r>
      <w:r>
        <w:t xml:space="preserve"> </w:t>
      </w:r>
      <w:r>
        <w:t xml:space="preserve">All work product, inventions, software code, and documentation created by the Software Engineer in the course of performing duties under this Purchase Order shall be deemed work-for-hire and shall vest exclusively in the Buyer.</w:t>
      </w:r>
    </w:p>
    <w:p>
      <w:pPr>
        <w:numPr>
          <w:ilvl w:val="0"/>
          <w:numId w:val="1003"/>
        </w:numPr>
        <w:pStyle w:val="Compact"/>
      </w:pPr>
      <w:r>
        <w:rPr>
          <w:bCs/>
          <w:b/>
        </w:rPr>
        <w:t xml:space="preserve">Compliance:</w:t>
      </w:r>
      <w:r>
        <w:t xml:space="preserve"> </w:t>
      </w:r>
      <w:r>
        <w:t xml:space="preserve">The Seller warrants that the Software Engineer shall comply with all applicable labor laws, immigration regulations, and tax obligations as enforced in China Beijing. The Seller assumes full responsibility for the Software Engineer's social insurance contributions and statutory benefits as required by Chinese labor law.</w:t>
      </w:r>
    </w:p>
    <w:p>
      <w:pPr>
        <w:numPr>
          <w:ilvl w:val="0"/>
          <w:numId w:val="1003"/>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the Software Engineer shall complete all outstanding deliverables and return all Buyer property.</w:t>
      </w:r>
    </w:p>
    <w:p>
      <w:pPr>
        <w:numPr>
          <w:ilvl w:val="0"/>
          <w:numId w:val="1003"/>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regulatory changes affecting operations in China Beijing, or public health emergencies.</w:t>
      </w:r>
    </w:p>
    <w:p>
      <w:pPr>
        <w:numPr>
          <w:ilvl w:val="0"/>
          <w:numId w:val="1003"/>
        </w:numPr>
        <w:pStyle w:val="Compact"/>
      </w:pPr>
      <w:r>
        <w:rPr>
          <w:bCs/>
          <w:b/>
        </w:rPr>
        <w:t xml:space="preserve">Performance Standards:</w:t>
      </w:r>
      <w:r>
        <w:t xml:space="preserve"> </w:t>
      </w:r>
      <w:r>
        <w:t xml:space="preserve">The Software Engineer's performance shall be evaluated quarterly against predefined Key Performance Indicators (KPIs) established jointly by both parties at the commencement of this Purchase Order.</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the Software Engineer in China Beijing. This Purchase Order constitutes a binding agreement upon execution by both authorized representatives.</w:t>
      </w:r>
    </w:p>
    <w:tbl>
      <w:tblPr>
        <w:tblStyle w:val="Table"/>
        <w:tblW w:type="pct" w:w="5000"/>
        <w:tblLook w:firstRow="0" w:lastRow="0" w:firstColumn="0" w:lastColumn="0" w:noHBand="0" w:noVBand="0" w:val="0000"/>
      </w:tblPr>
      <w:tblGrid>
        <w:gridCol w:w="3960"/>
        <w:gridCol w:w="3960"/>
      </w:tblGrid>
      <w:tr>
        <w:tc>
          <w:tcPr/>
          <w:p>
            <w:pPr>
              <w:jc w:val="left"/>
            </w:pPr>
            <w:r>
              <w:t xml:space="preserve">For the Purchasing Entity (Buyer):</w:t>
            </w:r>
          </w:p>
          <w:p>
            <w:pPr>
              <w:jc w:val="left"/>
            </w:pPr>
            <w:r>
              <w:t xml:space="preserve">Signature: ___________________________</w:t>
            </w:r>
          </w:p>
          <w:p>
            <w:pPr>
              <w:jc w:val="left"/>
            </w:pPr>
            <w:r>
              <w:t xml:space="preserve">Name: Wei Zhang</w:t>
            </w:r>
          </w:p>
          <w:p>
            <w:pPr>
              <w:jc w:val="left"/>
            </w:pPr>
            <w:r>
              <w:t xml:space="preserve">Title: Chief Procurement Officer</w:t>
            </w:r>
          </w:p>
          <w:p>
            <w:pPr>
              <w:jc w:val="left"/>
            </w:pPr>
            <w:r>
              <w:t xml:space="preserve">Company: Beijing Zhongguancun Digital Solutions Co., Ltd.</w:t>
            </w:r>
          </w:p>
          <w:p>
            <w:pPr>
              <w:jc w:val="left"/>
            </w:pPr>
            <w:r>
              <w:t xml:space="preserve">Date: ___________________________</w:t>
            </w:r>
          </w:p>
          <w:p>
            <w:pPr>
              <w:jc w:val="left"/>
            </w:pPr>
            <w:r>
              <w:t xml:space="preserve">Official Company Seal: [APPLIED]</w:t>
            </w:r>
          </w:p>
        </w:tc>
        <w:tc>
          <w:tcPr/>
          <w:p>
            <w:pPr>
              <w:jc w:val="left"/>
            </w:pPr>
            <w:r>
              <w:t xml:space="preserve">For the Service Provider (Seller):</w:t>
            </w:r>
          </w:p>
          <w:p>
            <w:pPr>
              <w:jc w:val="left"/>
            </w:pPr>
            <w:r>
              <w:t xml:space="preserve">Signature: ___________________________</w:t>
            </w:r>
          </w:p>
          <w:p>
            <w:pPr>
              <w:jc w:val="left"/>
            </w:pPr>
            <w:r>
              <w:t xml:space="preserve">Name: Lin Xiaofeng</w:t>
            </w:r>
          </w:p>
          <w:p>
            <w:pPr>
              <w:jc w:val="left"/>
            </w:pPr>
            <w:r>
              <w:t xml:space="preserve">Title: Director of Professional Placement</w:t>
            </w:r>
          </w:p>
          <w:p>
            <w:pPr>
              <w:jc w:val="left"/>
            </w:pPr>
            <w:r>
              <w:t xml:space="preserve">Company: GlobalTech Talent Solutions (Beijing) Co., Ltd.</w:t>
            </w:r>
          </w:p>
          <w:p>
            <w:pPr>
              <w:jc w:val="left"/>
            </w:pPr>
            <w:r>
              <w:t xml:space="preserve">Date: ___________________________</w:t>
            </w:r>
          </w:p>
          <w:p>
            <w:pPr>
              <w:jc w:val="left"/>
            </w:pPr>
            <w:r>
              <w:t xml:space="preserve">Official Company Seal: [APPLIED]</w:t>
            </w:r>
          </w:p>
        </w:tc>
      </w:tr>
    </w:tbl>
    <w:bookmarkEnd w:id="29"/>
    <w:p>
      <w:pPr>
        <w:pStyle w:val="BodyText"/>
      </w:pPr>
      <w:r>
        <w:t xml:space="preserve">This Purchase Order (PO-CB-2025-04782) is issued in triplicate. One copy is retained by the Buyer, one by the Seller, and one is filed with the relevant labor and commercial registration authorities in China Beijing. This document is valid only when bearing the official seals and signatures of both parties. Unauthorized reproduction or distribution of this Purchase Order is strictly prohibited.</w:t>
      </w:r>
    </w:p>
    <w:p>
      <w:pPr>
        <w:pStyle w:val="BodyText"/>
      </w:pPr>
      <w:r>
        <w:t xml:space="preserve">Document generated in accordance with the procurement policies of Beijing Zhongguancun Digital Solutions Co., Ltd. and the regulatory framework governing professional services engagements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China Beijing</dc:title>
  <dc:creator/>
  <dc:language>en</dc:language>
  <cp:keywords/>
  <dcterms:created xsi:type="dcterms:W3CDTF">2026-10-10T02:39:03Z</dcterms:created>
  <dcterms:modified xsi:type="dcterms:W3CDTF">2026-10-10T02:39:03Z</dcterms:modified>
</cp:coreProperties>
</file>

<file path=docProps/custom.xml><?xml version="1.0" encoding="utf-8"?>
<Properties xmlns="http://schemas.openxmlformats.org/officeDocument/2006/custom-properties" xmlns:vt="http://schemas.openxmlformats.org/officeDocument/2006/docPropsVTypes"/>
</file>