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Software</w:t>
      </w:r>
      <w:r>
        <w:t xml:space="preserve"> </w:t>
      </w:r>
      <w:r>
        <w:t xml:space="preserve">Engineer</w:t>
      </w:r>
      <w:r>
        <w:t xml:space="preserve"> </w:t>
      </w:r>
      <w:r>
        <w:t xml:space="preserve">Services</w:t>
      </w:r>
      <w:r>
        <w:t xml:space="preserve"> </w:t>
      </w:r>
      <w:r>
        <w:t xml:space="preserve">-</w:t>
      </w:r>
      <w:r>
        <w:t xml:space="preserve"> </w:t>
      </w:r>
      <w:r>
        <w:t xml:space="preserve">China</w:t>
      </w:r>
      <w:r>
        <w:t xml:space="preserve"> </w:t>
      </w:r>
      <w:r>
        <w:t xml:space="preserve">Guangzhou</w:t>
      </w:r>
    </w:p>
    <w:bookmarkStart w:id="20" w:name="purchase-order"/>
    <w:p>
      <w:pPr>
        <w:pStyle w:val="Heading1"/>
      </w:pPr>
      <w:r>
        <w:t xml:space="preserve">PURCHASE ORDER</w:t>
      </w:r>
    </w:p>
    <w:p>
      <w:pPr>
        <w:pStyle w:val="FirstParagraph"/>
      </w:pPr>
      <w:r>
        <w:t xml:space="preserve">Software Engineer Professional Services — China Guangzhou Operations</w:t>
      </w:r>
    </w:p>
    <w:p>
      <w:pPr>
        <w:pStyle w:val="BodyText"/>
      </w:pPr>
      <w:r>
        <w:t xml:space="preserve">This Purchase Order constitutes a binding procurement document for the engagement of specialized technical personnel.</w:t>
      </w:r>
    </w:p>
    <w:bookmarkEnd w:id="20"/>
    <w:p>
      <w:pPr>
        <w:pStyle w:val="BodyText"/>
      </w:pPr>
      <w:r>
        <w:rPr>
          <w:bCs/>
          <w:b/>
        </w:rPr>
        <w:t xml:space="preserve">Purchase Order No.:</w:t>
      </w:r>
      <w:r>
        <w:t xml:space="preserve"> </w:t>
      </w:r>
      <w:r>
        <w:t xml:space="preserve">PO-GZ-2025-04782</w:t>
      </w:r>
    </w:p>
    <w:p>
      <w:pPr>
        <w:pStyle w:val="BodyText"/>
      </w:pPr>
      <w:r>
        <w:rPr>
          <w:bCs/>
          <w:b/>
        </w:rPr>
        <w:t xml:space="preserve">Date of Issue:</w:t>
      </w:r>
      <w:r>
        <w:t xml:space="preserve"> </w:t>
      </w:r>
      <w:r>
        <w:t xml:space="preserve">June 12, 2025</w:t>
      </w:r>
    </w:p>
    <w:p>
      <w:pPr>
        <w:pStyle w:val="BodyText"/>
      </w:pPr>
      <w:r>
        <w:rPr>
          <w:bCs/>
          <w:b/>
        </w:rPr>
        <w:t xml:space="preserve">Required Delivery Date:</w:t>
      </w:r>
      <w:r>
        <w:t xml:space="preserve"> </w:t>
      </w:r>
      <w:r>
        <w:t xml:space="preserve">July 1, 2025</w:t>
      </w:r>
    </w:p>
    <w:p>
      <w:pPr>
        <w:pStyle w:val="BodyText"/>
      </w:pPr>
      <w:r>
        <w:rPr>
          <w:bCs/>
          <w:b/>
        </w:rPr>
        <w:t xml:space="preserve">Valid Until:</w:t>
      </w:r>
      <w:r>
        <w:t xml:space="preserve"> </w:t>
      </w:r>
      <w:r>
        <w:t xml:space="preserve">September 12, 2025</w:t>
      </w:r>
    </w:p>
    <w:p>
      <w:pPr>
        <w:pStyle w:val="BodyText"/>
      </w:pPr>
      <w:r>
        <w:t xml:space="preserve">Buyer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r>
              <w:t xml:space="preserve"> </w:t>
            </w:r>
            <w:r>
              <w:t xml:space="preserve">Guangzhou Digital Infrastructure Solutions Co., Ltd.</w:t>
            </w:r>
          </w:p>
        </w:tc>
        <w:tc>
          <w:tcPr/>
          <w:p>
            <w:pPr>
              <w:pStyle w:val="Compact"/>
              <w:jc w:val="left"/>
            </w:pPr>
            <w:r>
              <w:rPr>
                <w:bCs/>
                <w:b/>
              </w:rPr>
              <w:t xml:space="preserve">Address:</w:t>
            </w:r>
            <w:r>
              <w:t xml:space="preserve"> </w:t>
            </w:r>
            <w:r>
              <w:t xml:space="preserve">88 Tianhe Road, Tianhe District, China Guangzhou, Guangdong Province, 510620, People's Republic of China</w:t>
            </w:r>
          </w:p>
        </w:tc>
      </w:tr>
      <w:tr>
        <w:tc>
          <w:tcPr/>
          <w:p>
            <w:pPr>
              <w:pStyle w:val="Compact"/>
              <w:jc w:val="left"/>
            </w:pPr>
            <w:r>
              <w:rPr>
                <w:bCs/>
                <w:b/>
              </w:rPr>
              <w:t xml:space="preserve">Contact Person:</w:t>
            </w:r>
            <w:r>
              <w:t xml:space="preserve"> </w:t>
            </w:r>
            <w:r>
              <w:t xml:space="preserve">Ms. Liang Wei, Procurement Director</w:t>
            </w:r>
          </w:p>
        </w:tc>
        <w:tc>
          <w:tcPr/>
          <w:p>
            <w:pPr>
              <w:pStyle w:val="Compact"/>
              <w:jc w:val="left"/>
            </w:pPr>
            <w:r>
              <w:rPr>
                <w:bCs/>
                <w:b/>
              </w:rPr>
              <w:t xml:space="preserve">Email / Phone:</w:t>
            </w:r>
            <w:r>
              <w:t xml:space="preserve"> </w:t>
            </w:r>
            <w:r>
              <w:t xml:space="preserve">liang.wei@gdisolutions.cn / +86-20-8876-5432</w:t>
            </w:r>
          </w:p>
        </w:tc>
      </w:tr>
      <w:tr>
        <w:tc>
          <w:tcPr/>
          <w:p>
            <w:pPr>
              <w:pStyle w:val="Compact"/>
              <w:jc w:val="left"/>
            </w:pPr>
            <w:r>
              <w:rPr>
                <w:bCs/>
                <w:b/>
              </w:rPr>
              <w:t xml:space="preserve">Tax Registration No.:</w:t>
            </w:r>
            <w:r>
              <w:t xml:space="preserve"> </w:t>
            </w:r>
            <w:r>
              <w:t xml:space="preserve">91440101MA5C8X7K2P</w:t>
            </w:r>
          </w:p>
        </w:tc>
        <w:tc>
          <w:tcPr/>
          <w:p>
            <w:pPr>
              <w:pStyle w:val="Compact"/>
              <w:jc w:val="left"/>
            </w:pPr>
            <w:r>
              <w:rPr>
                <w:bCs/>
                <w:b/>
              </w:rPr>
              <w:t xml:space="preserve">Bank Account:</w:t>
            </w:r>
            <w:r>
              <w:t xml:space="preserve"> </w:t>
            </w:r>
            <w:r>
              <w:t xml:space="preserve">ICBC Guangzhou Branch, Acct. 4402 0201 0900 0012 3456</w:t>
            </w:r>
          </w:p>
        </w:tc>
      </w:tr>
    </w:tbl>
    <w:p>
      <w:pPr>
        <w:pStyle w:val="BodyText"/>
      </w:pPr>
      <w:r>
        <w:t xml:space="preserve">Supplier / Service Provider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r>
              <w:t xml:space="preserve"> </w:t>
            </w:r>
            <w:r>
              <w:t xml:space="preserve">Apex Technology Talent Solutions (Guangzhou) Ltd.</w:t>
            </w:r>
          </w:p>
        </w:tc>
        <w:tc>
          <w:tcPr/>
          <w:p>
            <w:pPr>
              <w:pStyle w:val="Compact"/>
              <w:jc w:val="left"/>
            </w:pPr>
            <w:r>
              <w:rPr>
                <w:bCs/>
                <w:b/>
              </w:rPr>
              <w:t xml:space="preserve">Address:</w:t>
            </w:r>
            <w:r>
              <w:t xml:space="preserve"> </w:t>
            </w:r>
            <w:r>
              <w:t xml:space="preserve">1200 Zhujiang New Town, Tianhe District, China Guangzhou, Guangdong Province, 510660, PRC</w:t>
            </w:r>
          </w:p>
        </w:tc>
      </w:tr>
      <w:tr>
        <w:tc>
          <w:tcPr/>
          <w:p>
            <w:pPr>
              <w:pStyle w:val="Compact"/>
              <w:jc w:val="left"/>
            </w:pPr>
            <w:r>
              <w:rPr>
                <w:bCs/>
                <w:b/>
              </w:rPr>
              <w:t xml:space="preserve">Contact Person:</w:t>
            </w:r>
            <w:r>
              <w:t xml:space="preserve"> </w:t>
            </w:r>
            <w:r>
              <w:t xml:space="preserve">Mr. Zhang Haoming, Account Manager</w:t>
            </w:r>
          </w:p>
        </w:tc>
        <w:tc>
          <w:tcPr/>
          <w:p>
            <w:pPr>
              <w:pStyle w:val="Compact"/>
              <w:jc w:val="left"/>
            </w:pPr>
            <w:r>
              <w:rPr>
                <w:bCs/>
                <w:b/>
              </w:rPr>
              <w:t xml:space="preserve">Email / Phone:</w:t>
            </w:r>
            <w:r>
              <w:t xml:space="preserve"> </w:t>
            </w:r>
            <w:r>
              <w:t xml:space="preserve">zhang.hm@apextalent.cn / +86-20-3891-7766</w:t>
            </w:r>
          </w:p>
        </w:tc>
      </w:tr>
      <w:tr>
        <w:tc>
          <w:tcPr/>
          <w:p>
            <w:pPr>
              <w:pStyle w:val="Compact"/>
              <w:jc w:val="left"/>
            </w:pPr>
            <w:r>
              <w:rPr>
                <w:bCs/>
                <w:b/>
              </w:rPr>
              <w:t xml:space="preserve">Tax Registration No.:</w:t>
            </w:r>
            <w:r>
              <w:t xml:space="preserve"> </w:t>
            </w:r>
            <w:r>
              <w:t xml:space="preserve">91440106MA9D2F4L8Q</w:t>
            </w:r>
          </w:p>
        </w:tc>
        <w:tc>
          <w:tcPr/>
          <w:p>
            <w:pPr>
              <w:pStyle w:val="Compact"/>
              <w:jc w:val="left"/>
            </w:pPr>
            <w:r>
              <w:rPr>
                <w:bCs/>
                <w:b/>
              </w:rPr>
              <w:t xml:space="preserve">Bank Account:</w:t>
            </w:r>
            <w:r>
              <w:t xml:space="preserve"> </w:t>
            </w:r>
            <w:r>
              <w:t xml:space="preserve">China Merchants Bank Guangzhou, Acct. 6225 8801 3344 5566 7788</w:t>
            </w:r>
          </w:p>
        </w:tc>
      </w:tr>
    </w:tbl>
    <w:p>
      <w:pPr>
        <w:pStyle w:val="BodyText"/>
      </w:pPr>
      <w:r>
        <w:t xml:space="preserve">Itemized Purchase Order Details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Line</w:t>
            </w:r>
          </w:p>
        </w:tc>
        <w:tc>
          <w:tcPr/>
          <w:p>
            <w:pPr>
              <w:pStyle w:val="Compact"/>
              <w:jc w:val="left"/>
            </w:pPr>
            <w:r>
              <w:t xml:space="preserve">Description of Goods / Services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(CNY)</w:t>
            </w:r>
          </w:p>
        </w:tc>
        <w:tc>
          <w:tcPr/>
          <w:p>
            <w:pPr>
              <w:pStyle w:val="Compact"/>
              <w:jc w:val="left"/>
            </w:pPr>
            <w:r>
              <w:t xml:space="preserve">Amount (CNY)</w:t>
            </w:r>
          </w:p>
        </w:tc>
      </w:tr>
      <w:tr>
        <w:tc>
          <w:tcPr/>
          <w:p>
            <w:pPr>
              <w:pStyle w:val="Compact"/>
              <w:jc w:val="left"/>
            </w:pPr>
            <w:r>
              <w:t xml:space="preserve">01</w:t>
            </w:r>
          </w:p>
        </w:tc>
        <w:tc>
          <w:tcPr/>
          <w:p>
            <w:pPr>
              <w:pStyle w:val="Compact"/>
              <w:jc w:val="left"/>
            </w:pPr>
            <w:r>
              <w:t xml:space="preserve">Software Engineer</w:t>
            </w:r>
            <w:r>
              <w:t xml:space="preserve"> </w:t>
            </w:r>
            <w:r>
              <w:t xml:space="preserve">— Senior Full-Stack Developer (10+ years experience). Specialization in cloud-native architecture, microservices, and enterprise-grade application development. The</w:t>
            </w:r>
            <w:r>
              <w:t xml:space="preserve"> </w:t>
            </w:r>
            <w:r>
              <w:t xml:space="preserve">Software Engineer</w:t>
            </w:r>
            <w:r>
              <w:t xml:space="preserve"> </w:t>
            </w:r>
            <w:r>
              <w:t xml:space="preserve">shall be assigned to the China Guangzhou development center and report directly to the Chief Technology Officer. Responsibilities include system design, code implementation, code review, and technical mentorship of junior staff.</w:t>
            </w:r>
          </w:p>
        </w:tc>
        <w:tc>
          <w:tcPr/>
          <w:p>
            <w:pPr>
              <w:pStyle w:val="Compact"/>
              <w:jc w:val="left"/>
            </w:pPr>
            <w:r>
              <w:t xml:space="preserve">1</w:t>
            </w:r>
          </w:p>
        </w:tc>
        <w:tc>
          <w:tcPr/>
          <w:p>
            <w:pPr>
              <w:pStyle w:val="Compact"/>
              <w:jc w:val="left"/>
            </w:pPr>
            <w:r>
              <w:t xml:space="preserve">Position / 12-month contract</w:t>
            </w:r>
          </w:p>
        </w:tc>
        <w:tc>
          <w:tcPr/>
          <w:p>
            <w:pPr>
              <w:pStyle w:val="Compact"/>
              <w:jc w:val="left"/>
            </w:pPr>
            <w:r>
              <w:t xml:space="preserve">288,000.00</w:t>
            </w:r>
          </w:p>
        </w:tc>
        <w:tc>
          <w:tcPr/>
          <w:p>
            <w:pPr>
              <w:pStyle w:val="Compact"/>
              <w:jc w:val="left"/>
            </w:pPr>
            <w:r>
              <w:t xml:space="preserve">288,000.00</w:t>
            </w:r>
          </w:p>
        </w:tc>
      </w:tr>
      <w:tr>
        <w:tc>
          <w:tcPr/>
          <w:p>
            <w:pPr>
              <w:pStyle w:val="Compact"/>
              <w:jc w:val="left"/>
            </w:pPr>
            <w:r>
              <w:t xml:space="preserve">02</w:t>
            </w:r>
          </w:p>
        </w:tc>
        <w:tc>
          <w:tcPr/>
          <w:p>
            <w:pPr>
              <w:pStyle w:val="Compact"/>
              <w:jc w:val="left"/>
            </w:pPr>
            <w:r>
              <w:t xml:space="preserve">Software Engineer</w:t>
            </w:r>
            <w:r>
              <w:t xml:space="preserve"> </w:t>
            </w:r>
            <w:r>
              <w:t xml:space="preserve">— Mid-Level Backend Developer (5+ years experience). Focus on Java/Spring Boot ecosystem, database optimization, and API development. The</w:t>
            </w:r>
            <w:r>
              <w:t xml:space="preserve"> </w:t>
            </w:r>
            <w:r>
              <w:t xml:space="preserve">Software Engineer</w:t>
            </w:r>
            <w:r>
              <w:t xml:space="preserve"> </w:t>
            </w:r>
            <w:r>
              <w:t xml:space="preserve">will be based at the China Guangzhou office in Tianhe District and will collaborate with the senior engineering team on the national logistics platform project.</w:t>
            </w:r>
          </w:p>
        </w:tc>
        <w:tc>
          <w:tcPr/>
          <w:p>
            <w:pPr>
              <w:pStyle w:val="Compact"/>
              <w:jc w:val="left"/>
            </w:pPr>
            <w:r>
              <w:t xml:space="preserve">2</w:t>
            </w:r>
          </w:p>
        </w:tc>
        <w:tc>
          <w:tcPr/>
          <w:p>
            <w:pPr>
              <w:pStyle w:val="Compact"/>
              <w:jc w:val="left"/>
            </w:pPr>
            <w:r>
              <w:t xml:space="preserve">Positions / 12-month contract</w:t>
            </w:r>
          </w:p>
        </w:tc>
        <w:tc>
          <w:tcPr/>
          <w:p>
            <w:pPr>
              <w:pStyle w:val="Compact"/>
              <w:jc w:val="left"/>
            </w:pPr>
            <w:r>
              <w:t xml:space="preserve">168,000.00</w:t>
            </w:r>
          </w:p>
        </w:tc>
        <w:tc>
          <w:tcPr/>
          <w:p>
            <w:pPr>
              <w:pStyle w:val="Compact"/>
              <w:jc w:val="left"/>
            </w:pPr>
            <w:r>
              <w:t xml:space="preserve">336,000.00</w:t>
            </w:r>
          </w:p>
        </w:tc>
      </w:tr>
      <w:tr>
        <w:tc>
          <w:tcPr/>
          <w:p>
            <w:pPr>
              <w:pStyle w:val="Compact"/>
              <w:jc w:val="left"/>
            </w:pPr>
            <w:r>
              <w:t xml:space="preserve">03</w:t>
            </w:r>
          </w:p>
        </w:tc>
        <w:tc>
          <w:tcPr/>
          <w:p>
            <w:pPr>
              <w:pStyle w:val="Compact"/>
              <w:jc w:val="left"/>
            </w:pPr>
            <w:r>
              <w:t xml:space="preserve">Software Engineer</w:t>
            </w:r>
            <w:r>
              <w:t xml:space="preserve"> </w:t>
            </w:r>
            <w:r>
              <w:t xml:space="preserve">— DevOps &amp; Cloud Infrastructure Specialist (7+ years experience). Responsible for CI/CD pipeline management, Kubernetes cluster administration, and AWS/Alibaba Cloud infrastructure provisioning. The</w:t>
            </w:r>
            <w:r>
              <w:t xml:space="preserve"> </w:t>
            </w:r>
            <w:r>
              <w:t xml:space="preserve">Software Engineer</w:t>
            </w:r>
            <w:r>
              <w:t xml:space="preserve"> </w:t>
            </w:r>
            <w:r>
              <w:t xml:space="preserve">will operate from the China Guangzhou data center facility and ensure 99.95% uptime for all production services.</w:t>
            </w:r>
          </w:p>
        </w:tc>
        <w:tc>
          <w:tcPr/>
          <w:p>
            <w:pPr>
              <w:pStyle w:val="Compact"/>
              <w:jc w:val="left"/>
            </w:pPr>
            <w:r>
              <w:t xml:space="preserve">1</w:t>
            </w:r>
          </w:p>
        </w:tc>
        <w:tc>
          <w:tcPr/>
          <w:p>
            <w:pPr>
              <w:pStyle w:val="Compact"/>
              <w:jc w:val="left"/>
            </w:pPr>
            <w:r>
              <w:t xml:space="preserve">Position / 12-month contract</w:t>
            </w:r>
          </w:p>
        </w:tc>
        <w:tc>
          <w:tcPr/>
          <w:p>
            <w:pPr>
              <w:pStyle w:val="Compact"/>
              <w:jc w:val="left"/>
            </w:pPr>
            <w:r>
              <w:t xml:space="preserve">224,000.00</w:t>
            </w:r>
          </w:p>
        </w:tc>
        <w:tc>
          <w:tcPr/>
          <w:p>
            <w:pPr>
              <w:pStyle w:val="Compact"/>
              <w:jc w:val="left"/>
            </w:pPr>
            <w:r>
              <w:t xml:space="preserve">224,000.00</w:t>
            </w:r>
          </w:p>
        </w:tc>
      </w:tr>
      <w:tr>
        <w:tc>
          <w:tcPr/>
          <w:p>
            <w:pPr>
              <w:pStyle w:val="Compact"/>
              <w:jc w:val="left"/>
            </w:pPr>
            <w:r>
              <w:t xml:space="preserve">04</w:t>
            </w:r>
          </w:p>
        </w:tc>
        <w:tc>
          <w:tcPr/>
          <w:p>
            <w:pPr>
              <w:pStyle w:val="Compact"/>
              <w:jc w:val="left"/>
            </w:pPr>
            <w:r>
              <w:t xml:space="preserve">Recruitment, onboarding, and compliance services for all</w:t>
            </w:r>
            <w:r>
              <w:t xml:space="preserve"> </w:t>
            </w:r>
            <w:r>
              <w:t xml:space="preserve">Software Engineer</w:t>
            </w:r>
            <w:r>
              <w:t xml:space="preserve"> </w:t>
            </w:r>
            <w:r>
              <w:t xml:space="preserve">positions listed above. Includes work permit processing, social insurance enrollment, and local labor law compliance verification specific to the China Guangzhou municipal regulations.</w:t>
            </w:r>
          </w:p>
        </w:tc>
        <w:tc>
          <w:tcPr/>
          <w:p>
            <w:pPr>
              <w:pStyle w:val="Compact"/>
              <w:jc w:val="left"/>
            </w:pPr>
            <w:r>
              <w:t xml:space="preserve">4</w:t>
            </w:r>
          </w:p>
        </w:tc>
        <w:tc>
          <w:tcPr/>
          <w:p>
            <w:pPr>
              <w:pStyle w:val="Compact"/>
              <w:jc w:val="left"/>
            </w:pPr>
            <w:r>
              <w:t xml:space="preserve">Positions</w:t>
            </w:r>
          </w:p>
        </w:tc>
        <w:tc>
          <w:tcPr/>
          <w:p>
            <w:pPr>
              <w:pStyle w:val="Compact"/>
              <w:jc w:val="left"/>
            </w:pPr>
            <w:r>
              <w:t xml:space="preserve">12,500.00</w:t>
            </w:r>
          </w:p>
        </w:tc>
        <w:tc>
          <w:tcPr/>
          <w:p>
            <w:pPr>
              <w:pStyle w:val="Compact"/>
              <w:jc w:val="left"/>
            </w:pPr>
            <w:r>
              <w:t xml:space="preserve">50,000.00</w:t>
            </w:r>
          </w:p>
        </w:tc>
      </w:tr>
      <w:tr>
        <w:tc>
          <w:tcPr/>
          <w:p>
            <w:pPr>
              <w:pStyle w:val="Compact"/>
              <w:jc w:val="left"/>
            </w:pPr>
            <w:r>
              <w:t xml:space="preserve">05</w:t>
            </w:r>
          </w:p>
        </w:tc>
        <w:tc>
          <w:tcPr/>
          <w:p>
            <w:pPr>
              <w:pStyle w:val="Compact"/>
              <w:jc w:val="left"/>
            </w:pPr>
            <w:r>
              <w:t xml:space="preserve">Annual performance evaluation, professional development stipend, and quarterly technical training programs for all</w:t>
            </w:r>
            <w:r>
              <w:t xml:space="preserve"> </w:t>
            </w:r>
            <w:r>
              <w:t xml:space="preserve">Software Engineer</w:t>
            </w:r>
            <w:r>
              <w:t xml:space="preserve"> </w:t>
            </w:r>
            <w:r>
              <w:t xml:space="preserve">personnel stationed in China Guangzhou. Training to be conducted at the supplier's dedicated learning center in Zhujiang New Town.</w:t>
            </w:r>
          </w:p>
        </w:tc>
        <w:tc>
          <w:tcPr/>
          <w:p>
            <w:pPr>
              <w:pStyle w:val="Compact"/>
              <w:jc w:val="left"/>
            </w:pPr>
            <w:r>
              <w:t xml:space="preserve">4</w:t>
            </w:r>
          </w:p>
        </w:tc>
        <w:tc>
          <w:tcPr/>
          <w:p>
            <w:pPr>
              <w:pStyle w:val="Compact"/>
              <w:jc w:val="left"/>
            </w:pPr>
            <w:r>
              <w:t xml:space="preserve">Positions / Year</w:t>
            </w:r>
          </w:p>
        </w:tc>
        <w:tc>
          <w:tcPr/>
          <w:p>
            <w:pPr>
              <w:pStyle w:val="Compact"/>
              <w:jc w:val="left"/>
            </w:pPr>
            <w:r>
              <w:t xml:space="preserve">8,000.00</w:t>
            </w:r>
          </w:p>
        </w:tc>
        <w:tc>
          <w:tcPr/>
          <w:p>
            <w:pPr>
              <w:pStyle w:val="Compact"/>
              <w:jc w:val="left"/>
            </w:pPr>
            <w:r>
              <w:t xml:space="preserve">32,000.00</w:t>
            </w:r>
          </w:p>
        </w:tc>
      </w:tr>
      <w:tr>
        <w:tc>
          <w:tcPr>
            <w:gridSpan w:val="5"/>
          </w:tcPr>
          <w:p>
            <w:pPr>
              <w:pStyle w:val="Compact"/>
              <w:jc w:val="right"/>
            </w:pPr>
            <w:r>
              <w:t xml:space="preserve">TOTAL PURCHASE ORDER AMOUNT (CNY):</w:t>
            </w:r>
          </w:p>
        </w:tc>
        <w:tc>
          <w:tcPr/>
          <w:p>
            <w:pPr>
              <w:pStyle w:val="Compact"/>
              <w:jc w:val="left"/>
            </w:pPr>
            <w:r>
              <w:t xml:space="preserve">930,000.00</w:t>
            </w:r>
          </w:p>
        </w:tc>
      </w:tr>
    </w:tbl>
    <w:p>
      <w:pPr>
        <w:pStyle w:val="BodyText"/>
      </w:pPr>
      <w:r>
        <w:t xml:space="preserve">Terms and Conditions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People's Republic of China, specifically the Civil Code of the PRC and the Labor Contract Law applicable to the China Guangzhou jurisdiction.</w:t>
      </w:r>
    </w:p>
    <w:p>
      <w:pPr>
        <w:numPr>
          <w:ilvl w:val="0"/>
          <w:numId w:val="1001"/>
        </w:numPr>
        <w:pStyle w:val="Compact"/>
      </w:pPr>
      <w:r>
        <w:rPr>
          <w:bCs/>
          <w:b/>
        </w:rPr>
        <w:t xml:space="preserve">Commencement:</w:t>
      </w:r>
      <w:r>
        <w:t xml:space="preserve"> </w:t>
      </w:r>
      <w:r>
        <w:t xml:space="preserve">All</w:t>
      </w:r>
      <w:r>
        <w:t xml:space="preserve"> </w:t>
      </w:r>
      <w:r>
        <w:t xml:space="preserve">Software Engineer</w:t>
      </w:r>
      <w:r>
        <w:t xml:space="preserve"> </w:t>
      </w:r>
      <w:r>
        <w:t xml:space="preserve">positions referenced in this Purchase Order shall commence no later than July 1, 2025. The supplier guarantees that all candidates will have completed background checks, technical assessments, and visa/work permit clearance prior to the start date.</w:t>
      </w:r>
    </w:p>
    <w:p>
      <w:pPr>
        <w:numPr>
          <w:ilvl w:val="0"/>
          <w:numId w:val="1001"/>
        </w:numPr>
        <w:pStyle w:val="Compact"/>
      </w:pPr>
      <w:r>
        <w:rPr>
          <w:bCs/>
          <w:b/>
        </w:rPr>
        <w:t xml:space="preserve">Work Location:</w:t>
      </w:r>
      <w:r>
        <w:t xml:space="preserve"> </w:t>
      </w:r>
      <w:r>
        <w:t xml:space="preserve">All</w:t>
      </w:r>
      <w:r>
        <w:t xml:space="preserve"> </w:t>
      </w:r>
      <w:r>
        <w:t xml:space="preserve">Software Engineer</w:t>
      </w:r>
      <w:r>
        <w:t xml:space="preserve"> </w:t>
      </w:r>
      <w:r>
        <w:t xml:space="preserve">personnel shall be physically stationed at the buyer's premises located in China Guangzhou, Tianhe District. Remote work beyond 10% of contracted hours requires prior written approval from the Procurement Director.</w:t>
      </w:r>
    </w:p>
    <w:p>
      <w:pPr>
        <w:numPr>
          <w:ilvl w:val="0"/>
          <w:numId w:val="1001"/>
        </w:numPr>
        <w:pStyle w:val="Compact"/>
      </w:pPr>
      <w:r>
        <w:rPr>
          <w:bCs/>
          <w:b/>
        </w:rPr>
        <w:t xml:space="preserve">Payment Terms:</w:t>
      </w:r>
      <w:r>
        <w:t xml:space="preserve"> </w:t>
      </w:r>
      <w:r>
        <w:t xml:space="preserve">Payment shall be made in three equal installments: 40% upon execution of this Purchase Order, 30% upon successful onboarding and first 30-day performance review of each</w:t>
      </w:r>
      <w:r>
        <w:t xml:space="preserve"> </w:t>
      </w:r>
      <w:r>
        <w:t xml:space="preserve">Software Engineer</w:t>
      </w:r>
      <w:r>
        <w:t xml:space="preserve">, and 30% upon completion of the 12-month contract term. All payments shall be made via bank transfer to the account specified above.</w:t>
      </w:r>
    </w:p>
    <w:p>
      <w:pPr>
        <w:numPr>
          <w:ilvl w:val="0"/>
          <w:numId w:val="1001"/>
        </w:numPr>
        <w:pStyle w:val="Compact"/>
      </w:pPr>
      <w:r>
        <w:rPr>
          <w:bCs/>
          <w:b/>
        </w:rPr>
        <w:t xml:space="preserve">Performance Standards:</w:t>
      </w:r>
      <w:r>
        <w:t xml:space="preserve"> </w:t>
      </w:r>
      <w:r>
        <w:t xml:space="preserve">Each</w:t>
      </w:r>
      <w:r>
        <w:t xml:space="preserve"> </w:t>
      </w:r>
      <w:r>
        <w:t xml:space="preserve">Software Engineer</w:t>
      </w:r>
      <w:r>
        <w:t xml:space="preserve"> </w:t>
      </w:r>
      <w:r>
        <w:t xml:space="preserve">shall meet the Key Performance Indicators (KPIs) outlined in the attached Schedule A. Failure to meet KPIs for two consecutive quarterly reviews entitles the buyer to terminate the individual engagement with 30 days' written notice without penalty.</w:t>
      </w:r>
    </w:p>
    <w:p>
      <w:pPr>
        <w:numPr>
          <w:ilvl w:val="0"/>
          <w:numId w:val="1001"/>
        </w:numPr>
        <w:pStyle w:val="Compact"/>
      </w:pPr>
      <w:r>
        <w:rPr>
          <w:bCs/>
          <w:b/>
        </w:rPr>
        <w:t xml:space="preserve">Confidentiality:</w:t>
      </w:r>
      <w:r>
        <w:t xml:space="preserve"> </w:t>
      </w:r>
      <w:r>
        <w:t xml:space="preserve">All</w:t>
      </w:r>
      <w:r>
        <w:t xml:space="preserve"> </w:t>
      </w:r>
      <w:r>
        <w:t xml:space="preserve">Software Engineer</w:t>
      </w:r>
      <w:r>
        <w:t xml:space="preserve"> </w:t>
      </w:r>
      <w:r>
        <w:t xml:space="preserve">personnel shall execute a Non-Disclosure Agreement (NDA) and Intellectual Property Assignment Agreement prior to commencing work in China Guangzhou. All source code, architectural documentation, and proprietary algorithms developed during the engagement shall be the exclusive property of the buyer.</w:t>
      </w:r>
    </w:p>
    <w:p>
      <w:pPr>
        <w:numPr>
          <w:ilvl w:val="0"/>
          <w:numId w:val="1001"/>
        </w:numPr>
        <w:pStyle w:val="Compact"/>
      </w:pPr>
      <w:r>
        <w:rPr>
          <w:bCs/>
          <w:b/>
        </w:rPr>
        <w:t xml:space="preserve">Compliance:</w:t>
      </w:r>
      <w:r>
        <w:t xml:space="preserve"> </w:t>
      </w:r>
      <w:r>
        <w:t xml:space="preserve">The supplier warrants that all</w:t>
      </w:r>
      <w:r>
        <w:t xml:space="preserve"> </w:t>
      </w:r>
      <w:r>
        <w:t xml:space="preserve">Software Engineer</w:t>
      </w:r>
      <w:r>
        <w:t xml:space="preserve"> </w:t>
      </w:r>
      <w:r>
        <w:t xml:space="preserve">engagements comply with the China Guangzhou Municipal Human Resources and Social Security Bureau regulations, including but not limited to working hour limits, overtime compensation, and mandatory social insurance contributions.</w:t>
      </w:r>
    </w:p>
    <w:p>
      <w:pPr>
        <w:numPr>
          <w:ilvl w:val="0"/>
          <w:numId w:val="1001"/>
        </w:numPr>
        <w:pStyle w:val="Compact"/>
      </w:pPr>
      <w:r>
        <w:rPr>
          <w:bCs/>
          <w:b/>
        </w:rPr>
        <w:t xml:space="preserve">Termination:</w:t>
      </w:r>
      <w:r>
        <w:t xml:space="preserve"> </w:t>
      </w:r>
      <w:r>
        <w:t xml:space="preserve">Either party may terminate this Purchase Order with 60 days' written notice. In the event of termination, the buyer shall pay for all services rendered up to the termination date, and the supplier shall facilitate a smooth transition of all</w:t>
      </w:r>
      <w:r>
        <w:t xml:space="preserve"> </w:t>
      </w:r>
      <w:r>
        <w:t xml:space="preserve">Software Engineer</w:t>
      </w:r>
      <w:r>
        <w:t xml:space="preserve"> </w:t>
      </w:r>
      <w:r>
        <w:t xml:space="preserve">personnel.</w:t>
      </w:r>
    </w:p>
    <w:p>
      <w:pPr>
        <w:numPr>
          <w:ilvl w:val="0"/>
          <w:numId w:val="1001"/>
        </w:numPr>
        <w:pStyle w:val="Compact"/>
      </w:pPr>
      <w:r>
        <w:rPr>
          <w:bCs/>
          <w:b/>
        </w:rPr>
        <w:t xml:space="preserve">Dispute Resolution:</w:t>
      </w:r>
      <w:r>
        <w:t xml:space="preserve"> </w:t>
      </w:r>
      <w:r>
        <w:t xml:space="preserve">Any disputes arising from this Purchase Order shall first be attempted to be resolved through good-faith negotiation. If unresolved within 30 days, the matter shall be submitted to the Guangzhou International Arbitration Commission (GIAC) in China Guangzhou for binding arbitration.</w:t>
      </w:r>
    </w:p>
    <w:p>
      <w:pPr>
        <w:numPr>
          <w:ilvl w:val="0"/>
          <w:numId w:val="1001"/>
        </w:numPr>
        <w:pStyle w:val="Compact"/>
      </w:pPr>
      <w:r>
        <w:rPr>
          <w:bCs/>
          <w:b/>
        </w:rPr>
        <w:t xml:space="preserve">Force Majeure:</w:t>
      </w:r>
      <w:r>
        <w:t xml:space="preserve"> </w:t>
      </w:r>
      <w:r>
        <w:t xml:space="preserve">Neither party shall be liable for delays or failures in performance resulting from events beyond reasonable control, including but not limited to natural disasters, government-mandated lockdowns in China Guangzhou, or international trade restrictions.</w:t>
      </w:r>
    </w:p>
    <w:p>
      <w:pPr>
        <w:pStyle w:val="FirstParagraph"/>
      </w:pPr>
      <w:r>
        <w:t xml:space="preserve">Acceptance and Authorization</w:t>
      </w:r>
    </w:p>
    <w:p>
      <w:pPr>
        <w:pStyle w:val="BodyText"/>
      </w:pPr>
      <w:r>
        <w:t xml:space="preserve">By signing below, both parties acknowledge and agree to all terms, conditions, and specifications set forth in this Purchase Order for the procurement of</w:t>
      </w:r>
      <w:r>
        <w:t xml:space="preserve"> </w:t>
      </w:r>
      <w:r>
        <w:t xml:space="preserve">Software Engineer</w:t>
      </w:r>
      <w:r>
        <w:t xml:space="preserve"> </w:t>
      </w:r>
      <w:r>
        <w:t xml:space="preserve">professional services in China Guangzhou. This document, once countersigned, becomes a legally binding procurement instrument.</w:t>
      </w:r>
    </w:p>
    <w:p>
      <w:pPr>
        <w:pStyle w:val="BodyText"/>
      </w:pPr>
      <w:r>
        <w:rPr>
          <w:bCs/>
          <w:b/>
        </w:rPr>
        <w:t xml:space="preserve">For the Buyer:</w:t>
      </w:r>
      <w:r>
        <w:br/>
      </w:r>
      <w:r>
        <w:t xml:space="preserve">Ms. Liang Wei</w:t>
      </w:r>
      <w:r>
        <w:br/>
      </w:r>
      <w:r>
        <w:t xml:space="preserve">Procurement Director</w:t>
      </w:r>
      <w:r>
        <w:br/>
      </w:r>
      <w:r>
        <w:t xml:space="preserve">Guangzhou Digital Infrastructure Solutions Co., Ltd.</w:t>
      </w:r>
      <w:r>
        <w:br/>
      </w:r>
      <w:r>
        <w:t xml:space="preserve">Date: _______________</w:t>
      </w:r>
    </w:p>
    <w:p>
      <w:pPr>
        <w:pStyle w:val="BodyText"/>
      </w:pPr>
      <w:r>
        <w:rPr>
          <w:bCs/>
          <w:b/>
        </w:rPr>
        <w:t xml:space="preserve">For the Supplier:</w:t>
      </w:r>
      <w:r>
        <w:br/>
      </w:r>
      <w:r>
        <w:t xml:space="preserve">Mr. Zhang Haoming</w:t>
      </w:r>
      <w:r>
        <w:br/>
      </w:r>
      <w:r>
        <w:t xml:space="preserve">Account Manager</w:t>
      </w:r>
      <w:r>
        <w:br/>
      </w:r>
      <w:r>
        <w:t xml:space="preserve">Apex Technology Talent Solutions (Guangzhou) Ltd.</w:t>
      </w:r>
      <w:r>
        <w:br/>
      </w:r>
      <w:r>
        <w:t xml:space="preserve">Date: _______________</w:t>
      </w:r>
    </w:p>
    <w:p>
      <w:pPr>
        <w:pStyle w:val="BodyText"/>
      </w:pPr>
      <w:r>
        <w:t xml:space="preserve">This Purchase Order (PO-GZ-2025-04782) is issued for the procurement of</w:t>
      </w:r>
      <w:r>
        <w:t xml:space="preserve"> </w:t>
      </w:r>
      <w:r>
        <w:rPr>
          <w:bCs/>
          <w:b/>
        </w:rPr>
        <w:t xml:space="preserve">Software Engineer</w:t>
      </w:r>
      <w:r>
        <w:t xml:space="preserve"> </w:t>
      </w:r>
      <w:r>
        <w:t xml:space="preserve">professional services to be delivered in</w:t>
      </w:r>
      <w:r>
        <w:t xml:space="preserve"> </w:t>
      </w:r>
      <w:r>
        <w:rPr>
          <w:bCs/>
          <w:b/>
        </w:rPr>
        <w:t xml:space="preserve">China Guangzhou</w:t>
      </w:r>
      <w:r>
        <w:t xml:space="preserve">. Document generated on June 12, 2025. Page 1 of 1. Unauthorized reproduction or distribution of this Purchase Order is strictly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Software Engineer Services - China Guangzhou</dc:title>
  <dc:creator/>
  <dc:language>en</dc:language>
  <cp:keywords/>
  <dcterms:created xsi:type="dcterms:W3CDTF">2026-10-10T02:09:50Z</dcterms:created>
  <dcterms:modified xsi:type="dcterms:W3CDTF">2026-10-10T02:09:50Z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