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Procurement of Professional Technical Services — Software Engineer Position</w:t>
      </w:r>
    </w:p>
    <w:p>
      <w:pPr>
        <w:pStyle w:val="BodyText"/>
      </w:pPr>
      <w:r>
        <w:t xml:space="preserve">PO No.: EGY-ALX-2025-04782  |  Date of Issue: 15 June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NileTech Solutions S.A.E.</w:t>
            </w:r>
          </w:p>
        </w:tc>
      </w:tr>
      <w:tr>
        <w:tc>
          <w:tcPr/>
          <w:p>
            <w:pPr>
              <w:pStyle w:val="Compact"/>
              <w:jc w:val="left"/>
            </w:pPr>
            <w:r>
              <w:t xml:space="preserve">Address</w:t>
            </w:r>
          </w:p>
        </w:tc>
        <w:tc>
          <w:tcPr/>
          <w:p>
            <w:pPr>
              <w:pStyle w:val="Compact"/>
              <w:jc w:val="left"/>
            </w:pPr>
            <w:r>
              <w:t xml:space="preserve">142 Corniche El-Nil Street, Smouha District, Egypt Alexandria, 21543</w:t>
            </w:r>
          </w:p>
        </w:tc>
      </w:tr>
      <w:tr>
        <w:tc>
          <w:tcPr/>
          <w:p>
            <w:pPr>
              <w:pStyle w:val="Compact"/>
              <w:jc w:val="left"/>
            </w:pPr>
            <w:r>
              <w:t xml:space="preserve">Tax Registration No.</w:t>
            </w:r>
          </w:p>
        </w:tc>
        <w:tc>
          <w:tcPr/>
          <w:p>
            <w:pPr>
              <w:pStyle w:val="Compact"/>
              <w:jc w:val="left"/>
            </w:pPr>
            <w:r>
              <w:t xml:space="preserve">EG-558291047</w:t>
            </w:r>
          </w:p>
        </w:tc>
      </w:tr>
      <w:tr>
        <w:tc>
          <w:tcPr/>
          <w:p>
            <w:pPr>
              <w:pStyle w:val="Compact"/>
              <w:jc w:val="left"/>
            </w:pPr>
            <w:r>
              <w:t xml:space="preserve">Contact Person</w:t>
            </w:r>
          </w:p>
        </w:tc>
        <w:tc>
          <w:tcPr/>
          <w:p>
            <w:pPr>
              <w:pStyle w:val="Compact"/>
              <w:jc w:val="left"/>
            </w:pPr>
            <w:r>
              <w:t xml:space="preserve">Mr. Ahmed El-Sayed, Head of Procurement</w:t>
            </w:r>
          </w:p>
        </w:tc>
      </w:tr>
      <w:tr>
        <w:tc>
          <w:tcPr/>
          <w:p>
            <w:pPr>
              <w:pStyle w:val="Compact"/>
              <w:jc w:val="left"/>
            </w:pPr>
            <w:r>
              <w:t xml:space="preserve">Email / Phone</w:t>
            </w:r>
          </w:p>
        </w:tc>
        <w:tc>
          <w:tcPr/>
          <w:p>
            <w:pPr>
              <w:pStyle w:val="Compact"/>
              <w:jc w:val="left"/>
            </w:pPr>
            <w:r>
              <w:t xml:space="preserve">procurement@niletech-alex.com / +20-3-482-7710</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Cairo Digital Talent Agency LLC</w:t>
            </w:r>
          </w:p>
        </w:tc>
      </w:tr>
      <w:tr>
        <w:tc>
          <w:tcPr/>
          <w:p>
            <w:pPr>
              <w:pStyle w:val="Compact"/>
              <w:jc w:val="left"/>
            </w:pPr>
            <w:r>
              <w:t xml:space="preserve">Address</w:t>
            </w:r>
          </w:p>
        </w:tc>
        <w:tc>
          <w:tcPr/>
          <w:p>
            <w:pPr>
              <w:pStyle w:val="Compact"/>
              <w:jc w:val="left"/>
            </w:pPr>
            <w:r>
              <w:t xml:space="preserve">Unit 7, Business Bay Tower, 45 El-Moharba Street, Egypt Alexandria, 21411</w:t>
            </w:r>
          </w:p>
        </w:tc>
      </w:tr>
      <w:tr>
        <w:tc>
          <w:tcPr/>
          <w:p>
            <w:pPr>
              <w:pStyle w:val="Compact"/>
              <w:jc w:val="left"/>
            </w:pPr>
            <w:r>
              <w:t xml:space="preserve">Tax Registration No.</w:t>
            </w:r>
          </w:p>
        </w:tc>
        <w:tc>
          <w:tcPr/>
          <w:p>
            <w:pPr>
              <w:pStyle w:val="Compact"/>
              <w:jc w:val="left"/>
            </w:pPr>
            <w:r>
              <w:t xml:space="preserve">EG-771034582</w:t>
            </w:r>
          </w:p>
        </w:tc>
      </w:tr>
      <w:tr>
        <w:tc>
          <w:tcPr/>
          <w:p>
            <w:pPr>
              <w:pStyle w:val="Compact"/>
              <w:jc w:val="left"/>
            </w:pPr>
            <w:r>
              <w:t xml:space="preserve">Contact Person</w:t>
            </w:r>
          </w:p>
        </w:tc>
        <w:tc>
          <w:tcPr/>
          <w:p>
            <w:pPr>
              <w:pStyle w:val="Compact"/>
              <w:jc w:val="left"/>
            </w:pPr>
            <w:r>
              <w:t xml:space="preserve">Ms. Layla Mansour, Account Director</w:t>
            </w:r>
          </w:p>
        </w:tc>
      </w:tr>
      <w:tr>
        <w:tc>
          <w:tcPr/>
          <w:p>
            <w:pPr>
              <w:pStyle w:val="Compact"/>
              <w:jc w:val="left"/>
            </w:pPr>
            <w:r>
              <w:t xml:space="preserve">Email / Phone</w:t>
            </w:r>
          </w:p>
        </w:tc>
        <w:tc>
          <w:tcPr/>
          <w:p>
            <w:pPr>
              <w:pStyle w:val="Compact"/>
              <w:jc w:val="left"/>
            </w:pPr>
            <w:r>
              <w:t xml:space="preserve">accounts@cairodigitaltalent.com / +20-3-556-2298</w:t>
            </w:r>
          </w:p>
        </w:tc>
      </w:tr>
    </w:tbl>
    <w:bookmarkEnd w:id="22"/>
    <w:bookmarkStart w:id="23" w:name="description-of-goods-services-ordered"/>
    <w:p>
      <w:pPr>
        <w:pStyle w:val="Heading2"/>
      </w:pPr>
      <w:r>
        <w:t xml:space="preserve">3. Description of Goods / Services Ordered</w:t>
      </w:r>
    </w:p>
    <w:p>
      <w:pPr>
        <w:pStyle w:val="FirstParagraph"/>
      </w:pPr>
      <w:r>
        <w:t xml:space="preserve">This</w:t>
      </w:r>
      <w:r>
        <w:t xml:space="preserve"> </w:t>
      </w:r>
      <w:r>
        <w:t xml:space="preserve">Purchase Order</w:t>
      </w:r>
      <w:r>
        <w:t xml:space="preserve"> </w:t>
      </w:r>
      <w:r>
        <w:t xml:space="preserve">is issued by NileTech Solutions S.A.E., headquartered in</w:t>
      </w:r>
      <w:r>
        <w:t xml:space="preserve"> </w:t>
      </w:r>
      <w:r>
        <w:t xml:space="preserve">Egypt Alexandria</w:t>
      </w:r>
      <w:r>
        <w:t xml:space="preserve">, to formally request and authorize the procurement of a full-time</w:t>
      </w:r>
      <w:r>
        <w:t xml:space="preserve"> </w:t>
      </w:r>
      <w:r>
        <w:t xml:space="preserve">Software Engineer</w:t>
      </w:r>
      <w:r>
        <w:t xml:space="preserve"> </w:t>
      </w:r>
      <w:r>
        <w:t xml:space="preserve">professional through the services of Cairo Digital Talent Agency LLC. The</w:t>
      </w:r>
      <w:r>
        <w:t xml:space="preserve"> </w:t>
      </w:r>
      <w:r>
        <w:t xml:space="preserve">Software Engineer</w:t>
      </w:r>
      <w:r>
        <w:t xml:space="preserve"> </w:t>
      </w:r>
      <w:r>
        <w:t xml:space="preserve">shall be engaged to perform advanced software development, system architecture design, code review, and technical consulting duties within the</w:t>
      </w:r>
      <w:r>
        <w:t xml:space="preserve"> </w:t>
      </w:r>
      <w:r>
        <w:t xml:space="preserve">Egypt Alexandria</w:t>
      </w:r>
      <w:r>
        <w:t xml:space="preserve"> </w:t>
      </w:r>
      <w:r>
        <w:t xml:space="preserve">office premises located at Smouha District. The position requires a minimum of five (5) years of professional experience in full-stack development, proficiency in Python, Java, and cloud-based platforms, and the ability to work within a multicultural team environment typical of the</w:t>
      </w:r>
      <w:r>
        <w:t xml:space="preserve"> </w:t>
      </w:r>
      <w:r>
        <w:t xml:space="preserve">Egypt Alexandria</w:t>
      </w:r>
      <w:r>
        <w:t xml:space="preserve"> </w:t>
      </w:r>
      <w:r>
        <w:t xml:space="preserve">technology sector.</w:t>
      </w:r>
    </w:p>
    <w:bookmarkEnd w:id="23"/>
    <w:bookmarkStart w:id="24" w:name="itemized-breakdown"/>
    <w:p>
      <w:pPr>
        <w:pStyle w:val="Heading2"/>
      </w:pPr>
      <w:r>
        <w:t xml:space="preserve">4. Itemized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Software Engineer — Monthly Retainer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Onboarding &amp; Integration Services (Egypt Alexandria office setup)</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Annual Professional Development &amp; Certification Budget</w:t>
            </w:r>
          </w:p>
        </w:tc>
        <w:tc>
          <w:tcPr/>
          <w:p>
            <w:pPr>
              <w:pStyle w:val="Compact"/>
              <w:jc w:val="left"/>
            </w:pPr>
            <w:r>
              <w:t xml:space="preserve">1</w:t>
            </w:r>
          </w:p>
        </w:tc>
        <w:tc>
          <w:tcPr/>
          <w:p>
            <w:pPr>
              <w:pStyle w:val="Compact"/>
              <w:jc w:val="left"/>
            </w:pPr>
            <w:r>
              <w:t xml:space="preserve">Year</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Workstation &amp; Development Environment Provision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left"/>
            </w:pPr>
            <w:r>
              <w:t xml:space="preserve">Subtotal</w:t>
            </w:r>
          </w:p>
        </w:tc>
        <w:tc>
          <w:tcPr/>
          <w:p>
            <w:pPr>
              <w:pStyle w:val="Compact"/>
              <w:jc w:val="left"/>
            </w:pPr>
            <w:r>
              <w:t xml:space="preserve">1,102,000.00</w:t>
            </w:r>
          </w:p>
        </w:tc>
      </w:tr>
      <w:tr>
        <w:tc>
          <w:tcPr>
            <w:gridSpan w:val="5"/>
          </w:tcPr>
          <w:p>
            <w:pPr>
              <w:pStyle w:val="Compact"/>
              <w:jc w:val="left"/>
            </w:pPr>
            <w:r>
              <w:t xml:space="preserve">VAT (14% — Egypt Tax Authority)</w:t>
            </w:r>
          </w:p>
        </w:tc>
        <w:tc>
          <w:tcPr/>
          <w:p>
            <w:pPr>
              <w:pStyle w:val="Compact"/>
              <w:jc w:val="left"/>
            </w:pPr>
            <w:r>
              <w:t xml:space="preserve">154,280.00</w:t>
            </w:r>
          </w:p>
        </w:tc>
      </w:tr>
      <w:tr>
        <w:tc>
          <w:tcPr>
            <w:gridSpan w:val="5"/>
          </w:tcPr>
          <w:p>
            <w:pPr>
              <w:pStyle w:val="Compact"/>
              <w:jc w:val="left"/>
            </w:pPr>
            <w:r>
              <w:rPr>
                <w:bCs/>
                <w:b/>
              </w:rPr>
              <w:t xml:space="preserve">GRAND TOTAL (EGP)</w:t>
            </w:r>
          </w:p>
        </w:tc>
        <w:tc>
          <w:tcPr/>
          <w:p>
            <w:pPr>
              <w:pStyle w:val="Compact"/>
              <w:jc w:val="left"/>
            </w:pPr>
            <w:r>
              <w:rPr>
                <w:bCs/>
                <w:b/>
              </w:rPr>
              <w:t xml:space="preserve">1,256,280.00</w:t>
            </w:r>
          </w:p>
        </w:tc>
      </w:tr>
    </w:tbl>
    <w:bookmarkEnd w:id="24"/>
    <w:bookmarkStart w:id="25" w:name="delivery-commencement-details"/>
    <w:p>
      <w:pPr>
        <w:pStyle w:val="Heading2"/>
      </w:pPr>
      <w:r>
        <w:t xml:space="preserve">5. Delivery &amp; Commencement Details</w:t>
      </w:r>
    </w:p>
    <w:p>
      <w:pPr>
        <w:pStyle w:val="FirstParagraph"/>
      </w:pPr>
      <w:r>
        <w:t xml:space="preserve">The</w:t>
      </w:r>
      <w:r>
        <w:t xml:space="preserve"> </w:t>
      </w:r>
      <w:r>
        <w:t xml:space="preserve">Software Engineer</w:t>
      </w:r>
      <w:r>
        <w:t xml:space="preserve"> </w:t>
      </w:r>
      <w:r>
        <w:t xml:space="preserve">shall report for duty at the NileTech Solutions S.A.E. office in</w:t>
      </w:r>
      <w:r>
        <w:t xml:space="preserve"> </w:t>
      </w:r>
      <w:r>
        <w:t xml:space="preserve">Egypt Alexandria</w:t>
      </w:r>
      <w:r>
        <w:t xml:space="preserve"> </w:t>
      </w:r>
      <w:r>
        <w:t xml:space="preserve">no later than 1 August 2025. All onboarding procedures, including issuance of the Egyptian work permit, social security registration with the National Social Insurance Fund, and completion of the company's internal security clearance, must be finalized prior to the commencement date. The supplier is responsible for ensuring that the</w:t>
      </w:r>
      <w:r>
        <w:t xml:space="preserve"> </w:t>
      </w:r>
      <w:r>
        <w:t xml:space="preserve">Software Engineer</w:t>
      </w:r>
      <w:r>
        <w:t xml:space="preserve"> </w:t>
      </w:r>
      <w:r>
        <w:t xml:space="preserve">holds a valid passport and all necessary immigration documentation for employment within the Arab Republic of Egypt.</w:t>
      </w:r>
    </w:p>
    <w:bookmarkEnd w:id="25"/>
    <w:bookmarkStart w:id="26" w:name="payment-terms"/>
    <w:p>
      <w:pPr>
        <w:pStyle w:val="Heading2"/>
      </w:pPr>
      <w:r>
        <w:t xml:space="preserve">6. Payment Terms</w:t>
      </w:r>
    </w:p>
    <w:p>
      <w:pPr>
        <w:numPr>
          <w:ilvl w:val="0"/>
          <w:numId w:val="1001"/>
        </w:numPr>
        <w:pStyle w:val="Compact"/>
      </w:pPr>
      <w:r>
        <w:t xml:space="preserve">Payment shall be made in monthly installments via bank transfer to the supplier's designated account with the National Bank of Egypt, Alexandria Branch.</w:t>
      </w:r>
    </w:p>
    <w:p>
      <w:pPr>
        <w:numPr>
          <w:ilvl w:val="0"/>
          <w:numId w:val="1001"/>
        </w:numPr>
        <w:pStyle w:val="Compact"/>
      </w:pPr>
      <w:r>
        <w:t xml:space="preserve">A 10% advance payment (EGP 125,628.00) is due upon acceptance of this</w:t>
      </w:r>
      <w:r>
        <w:t xml:space="preserve"> </w:t>
      </w:r>
      <w:r>
        <w:t xml:space="preserve">Purchase Order</w:t>
      </w:r>
      <w:r>
        <w:t xml:space="preserve"> </w:t>
      </w:r>
      <w:r>
        <w:t xml:space="preserve">and execution of the service agreement.</w:t>
      </w:r>
    </w:p>
    <w:p>
      <w:pPr>
        <w:numPr>
          <w:ilvl w:val="0"/>
          <w:numId w:val="1001"/>
        </w:numPr>
        <w:pStyle w:val="Compact"/>
      </w:pPr>
      <w:r>
        <w:t xml:space="preserve">Remaining monthly payments are due on the 5th business day of each subsequent month, subject to satisfactory performance review of the</w:t>
      </w:r>
      <w:r>
        <w:t xml:space="preserve"> </w:t>
      </w:r>
      <w:r>
        <w:t xml:space="preserve">Software Engineer</w:t>
      </w:r>
      <w:r>
        <w:t xml:space="preserve">.</w:t>
      </w:r>
    </w:p>
    <w:p>
      <w:pPr>
        <w:numPr>
          <w:ilvl w:val="0"/>
          <w:numId w:val="1001"/>
        </w:numPr>
        <w:pStyle w:val="Compact"/>
      </w:pPr>
      <w:r>
        <w:t xml:space="preserve">All amounts are denominated in Egyptian Pounds (EGP) and are subject to applicable Egyptian tax regulations as enforced by the Egyptian Tax Authority.</w:t>
      </w:r>
    </w:p>
    <w:p>
      <w:pPr>
        <w:numPr>
          <w:ilvl w:val="0"/>
          <w:numId w:val="1001"/>
        </w:numPr>
        <w:pStyle w:val="Compact"/>
      </w:pPr>
      <w:r>
        <w:t xml:space="preserve">Late payments shall incur a penalty of 1.5% per month, in accordance with Egyptian Commercial Law.</w:t>
      </w:r>
    </w:p>
    <w:bookmarkEnd w:id="26"/>
    <w:bookmarkStart w:id="27" w:name="terms-conditions"/>
    <w:p>
      <w:pPr>
        <w:pStyle w:val="Heading2"/>
      </w:pPr>
      <w:r>
        <w:t xml:space="preserve">7. Terms &amp;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Arab Republic of Egypt, and any disputes shall be resolved through the competent courts in</w:t>
      </w:r>
      <w:r>
        <w:t xml:space="preserve"> </w:t>
      </w:r>
      <w:r>
        <w:t xml:space="preserve">Egypt Alexandria</w:t>
      </w:r>
      <w:r>
        <w:t xml:space="preserve">.</w:t>
      </w:r>
    </w:p>
    <w:p>
      <w:pPr>
        <w:numPr>
          <w:ilvl w:val="0"/>
          <w:numId w:val="1002"/>
        </w:numPr>
        <w:pStyle w:val="Compact"/>
      </w:pPr>
      <w:r>
        <w:t xml:space="preserve">The</w:t>
      </w:r>
      <w:r>
        <w:t xml:space="preserve"> </w:t>
      </w:r>
      <w:r>
        <w:t xml:space="preserve">Software Engineer</w:t>
      </w:r>
      <w:r>
        <w:t xml:space="preserve"> </w:t>
      </w:r>
      <w:r>
        <w:t xml:space="preserve">shall be bound by a non-disclosure agreement (NDA) and intellectual property assignment clause protecting all code, designs, and proprietary information developed during the engagement.</w:t>
      </w:r>
    </w:p>
    <w:p>
      <w:pPr>
        <w:numPr>
          <w:ilvl w:val="0"/>
          <w:numId w:val="1002"/>
        </w:numPr>
        <w:pStyle w:val="Compact"/>
      </w:pPr>
      <w:r>
        <w:t xml:space="preserve">The supplier warrants that the</w:t>
      </w:r>
      <w:r>
        <w:t xml:space="preserve"> </w:t>
      </w:r>
      <w:r>
        <w:t xml:space="preserve">Software Engineer</w:t>
      </w:r>
      <w:r>
        <w:t xml:space="preserve"> </w:t>
      </w:r>
      <w:r>
        <w:t xml:space="preserve">is not under any conflicting employment or consultancy obligation at the time of engagement.</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all work-in-progress deliverables shall be handed over to NileTech Solutions S.A.E.</w:t>
      </w:r>
    </w:p>
    <w:p>
      <w:pPr>
        <w:numPr>
          <w:ilvl w:val="0"/>
          <w:numId w:val="1002"/>
        </w:numPr>
        <w:pStyle w:val="Compact"/>
      </w:pPr>
      <w:r>
        <w:t xml:space="preserve">The supplier shall maintain professional liability insurance with a minimum coverage of EGP 5,000,000 for the duration of the contract.</w:t>
      </w:r>
    </w:p>
    <w:p>
      <w:pPr>
        <w:numPr>
          <w:ilvl w:val="0"/>
          <w:numId w:val="1002"/>
        </w:numPr>
        <w:pStyle w:val="Compact"/>
      </w:pPr>
      <w:r>
        <w:t xml:space="preserve">All work performed by the</w:t>
      </w:r>
      <w:r>
        <w:t xml:space="preserve"> </w:t>
      </w:r>
      <w:r>
        <w:t xml:space="preserve">Software Engineer</w:t>
      </w:r>
      <w:r>
        <w:t xml:space="preserve"> </w:t>
      </w:r>
      <w:r>
        <w:t xml:space="preserve">shall comply with Egyptian data protection regulations and the Personal Data Protection Law (Law No. 151 of 2020).</w:t>
      </w:r>
    </w:p>
    <w:bookmarkEnd w:id="27"/>
    <w:bookmarkStart w:id="28" w:name="acceptance-authorization"/>
    <w:p>
      <w:pPr>
        <w:pStyle w:val="Heading2"/>
      </w:pPr>
      <w:r>
        <w:t xml:space="preserve">8. Acceptance &amp;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Software Engineer</w:t>
      </w:r>
      <w:r>
        <w:t xml:space="preserve"> </w:t>
      </w:r>
      <w:r>
        <w:t xml:space="preserve">in</w:t>
      </w:r>
      <w:r>
        <w:t xml:space="preserve"> </w:t>
      </w:r>
      <w:r>
        <w:t xml:space="preserve">Egypt Alexandria</w:t>
      </w:r>
      <w:r>
        <w:t xml:space="preserve">. This document constitutes a binding commercial agreement upon execution by authorized representatives of both parties.</w:t>
      </w:r>
    </w:p>
    <w:bookmarkEnd w:id="28"/>
    <w:p>
      <w:pPr>
        <w:pStyle w:val="BodyText"/>
      </w:pPr>
      <w:r>
        <w:rPr>
          <w:bCs/>
          <w:b/>
        </w:rPr>
        <w:t xml:space="preserve">For NileTech Solutions S.A.E. (Buyer)</w:t>
      </w:r>
      <w:r>
        <w:br/>
      </w:r>
      <w:r>
        <w:t xml:space="preserve">Name: Ahmed El-Sayed</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Cairo Digital Talent Agency LLC (Seller)</w:t>
      </w:r>
      <w:r>
        <w:br/>
      </w:r>
      <w:r>
        <w:t xml:space="preserve">Name: Layla Mansour</w:t>
      </w:r>
      <w:r>
        <w:br/>
      </w:r>
      <w:r>
        <w:t xml:space="preserve">Title: Account Director</w:t>
      </w:r>
      <w:r>
        <w:br/>
      </w:r>
      <w:r>
        <w:t xml:space="preserve">Signature: _________________________</w:t>
      </w:r>
      <w:r>
        <w:br/>
      </w:r>
      <w:r>
        <w:t xml:space="preserve">Date: _________________________</w:t>
      </w:r>
    </w:p>
    <w:p>
      <w:pPr>
        <w:pStyle w:val="BodyText"/>
      </w:pPr>
      <w:r>
        <w:t xml:space="preserve">This Purchase Order (PO No. EGY-ALX-2025-04782) was generated and issued in Egypt Alexandria, Arab Republic of Egypt. © 2025 NileTech Solutions S.A.E. All rights reserved. This document is valid for 30 calendar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Egypt Alexandria</dc:title>
  <dc:creator/>
  <dc:language>en</dc:language>
  <cp:keywords/>
  <dcterms:created xsi:type="dcterms:W3CDTF">2026-10-10T06:57:10Z</dcterms:created>
  <dcterms:modified xsi:type="dcterms:W3CDTF">2026-10-10T06:57:10Z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