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Services Procurement — Software Engineer Engagement</w:t>
      </w:r>
    </w:p>
    <w:bookmarkEnd w:id="20"/>
    <w:p>
      <w:pPr>
        <w:pStyle w:val="BodyText"/>
      </w:pPr>
      <w:r>
        <w:rPr>
          <w:bCs/>
          <w:b/>
        </w:rPr>
        <w:t xml:space="preserve">Purchase Order Number</w:t>
      </w:r>
      <w:r>
        <w:t xml:space="preserve"> </w:t>
      </w:r>
      <w:r>
        <w:t xml:space="preserve">PO-IL-TLV-2025-04872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NovaTech Solutions Ltd.</w:t>
            </w:r>
            <w:r>
              <w:br/>
            </w:r>
            <w:r>
              <w:t xml:space="preserve">45 HaYarkon Street, Tel Aviv-Yafo, 6971901, Israel</w:t>
            </w:r>
            <w:r>
              <w:br/>
            </w:r>
            <w:r>
              <w:t xml:space="preserve">VAT No.: 51-802-334-17</w:t>
            </w:r>
            <w:r>
              <w:br/>
            </w:r>
            <w:r>
              <w:t xml:space="preserve">Contact: procurement@novatech-il.com | +972-3-621-4450</w:t>
            </w:r>
          </w:p>
        </w:tc>
      </w:tr>
      <w:tr>
        <w:tc>
          <w:tcPr/>
          <w:p>
            <w:pPr>
              <w:pStyle w:val="Compact"/>
              <w:jc w:val="left"/>
            </w:pPr>
            <w:r>
              <w:rPr>
                <w:bCs/>
                <w:b/>
              </w:rPr>
              <w:t xml:space="preserve">Service Provider (Seller)</w:t>
            </w:r>
          </w:p>
        </w:tc>
        <w:tc>
          <w:tcPr/>
          <w:p>
            <w:pPr>
              <w:pStyle w:val="Compact"/>
              <w:jc w:val="left"/>
            </w:pPr>
            <w:r>
              <w:t xml:space="preserve">DevExpert Consulting Group</w:t>
            </w:r>
            <w:r>
              <w:br/>
            </w:r>
            <w:r>
              <w:t xml:space="preserve">12 Allenby Boulevard, Tel Aviv, 6500101, Israel</w:t>
            </w:r>
            <w:r>
              <w:br/>
            </w:r>
            <w:r>
              <w:t xml:space="preserve">VAT No.: 51-917-228-63</w:t>
            </w:r>
            <w:r>
              <w:br/>
            </w:r>
            <w:r>
              <w:t xml:space="preserve">Contact: contracts@devexpert.co.il | +972-3-512-7789</w:t>
            </w:r>
          </w:p>
        </w:tc>
      </w:tr>
      <w:tr>
        <w:tc>
          <w:tcPr/>
          <w:p>
            <w:pPr>
              <w:pStyle w:val="Compact"/>
              <w:jc w:val="left"/>
            </w:pPr>
            <w:r>
              <w:rPr>
                <w:bCs/>
                <w:b/>
              </w:rPr>
              <w:t xml:space="preserve">Work Location</w:t>
            </w:r>
          </w:p>
        </w:tc>
        <w:tc>
          <w:tcPr/>
          <w:p>
            <w:pPr>
              <w:pStyle w:val="Compact"/>
              <w:jc w:val="left"/>
            </w:pPr>
            <w:r>
              <w:t xml:space="preserve">Primary office: 45 HaYarkon Street, Tel Aviv-Yafo, Israel</w:t>
            </w:r>
            <w:r>
              <w:br/>
            </w:r>
            <w:r>
              <w:t xml:space="preserve">Secondary site: 88 Rothschild Avenue, Tel Aviv, 6500101, Israel</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NovaTech Solutions Ltd. to formally engage the services of a qualified</w:t>
      </w:r>
      <w:r>
        <w:t xml:space="preserve"> </w:t>
      </w:r>
      <w:r>
        <w:t xml:space="preserve">Software Engineer</w:t>
      </w:r>
      <w:r>
        <w:t xml:space="preserve"> </w:t>
      </w:r>
      <w:r>
        <w:t xml:space="preserve">through DevExpert Consulting Group. The engagement is specifically scoped for operations within</w:t>
      </w:r>
      <w:r>
        <w:t xml:space="preserve"> </w:t>
      </w:r>
      <w:r>
        <w:t xml:space="preserve">Israel Tel Aviv</w:t>
      </w:r>
      <w:r>
        <w:t xml:space="preserve">, where the Software Engineer will be physically present at the designated work locations to deliver high-quality software development, architecture design, code review, and technical consulting services. The Software Engineer shall operate under the direct supervision of NovaTech's Chief Technology Officer and will integrate into the existing engineering team based in Israel Tel Aviv.</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 Software Engineer — Full-Stack Development (React, Node.js, Python). The Software Engineer will design, develop, and maintain microservices for NovaTech's SaaS platform. All work to be performed at the Israel Tel Aviv office.</w:t>
            </w:r>
          </w:p>
        </w:tc>
        <w:tc>
          <w:tcPr/>
          <w:p>
            <w:pPr>
              <w:pStyle w:val="Compact"/>
              <w:jc w:val="left"/>
            </w:pPr>
            <w:r>
              <w:t xml:space="preserve">12 months (July 2025 – June 2026)</w:t>
            </w:r>
          </w:p>
        </w:tc>
        <w:tc>
          <w:tcPr/>
          <w:p>
            <w:pPr>
              <w:pStyle w:val="Compact"/>
              <w:jc w:val="left"/>
            </w:pPr>
            <w:r>
              <w:t xml:space="preserve">28,500 / month</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Software Engineer — Cloud Infrastructure &amp; DevOps. The Software Engineer will manage AWS and Azure environments, implement CI/CD pipelines, and ensure 99.9% uptime for production systems hosted in Israel Tel Aviv data centers.</w:t>
            </w:r>
          </w:p>
        </w:tc>
        <w:tc>
          <w:tcPr/>
          <w:p>
            <w:pPr>
              <w:pStyle w:val="Compact"/>
              <w:jc w:val="left"/>
            </w:pPr>
            <w:r>
              <w:t xml:space="preserve">12 months (July 2025 – June 2026)</w:t>
            </w:r>
          </w:p>
        </w:tc>
        <w:tc>
          <w:tcPr/>
          <w:p>
            <w:pPr>
              <w:pStyle w:val="Compact"/>
              <w:jc w:val="left"/>
            </w:pPr>
            <w:r>
              <w:t xml:space="preserve">24,000 / month</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Software Engineer — Security Audit &amp; Compliance. The Software Engineer will conduct quarterly penetration testing, vulnerability assessments, and ensure compliance with Israeli data protection regulations (Privacy Protection Law, 5741-1981) and GDPR requirements applicable to operations in Israel Tel Aviv.</w:t>
            </w:r>
          </w:p>
        </w:tc>
        <w:tc>
          <w:tcPr/>
          <w:p>
            <w:pPr>
              <w:pStyle w:val="Compact"/>
              <w:jc w:val="left"/>
            </w:pPr>
            <w:r>
              <w:t xml:space="preserve">12 months (July 2025 – June 2026)</w:t>
            </w:r>
          </w:p>
        </w:tc>
        <w:tc>
          <w:tcPr/>
          <w:p>
            <w:pPr>
              <w:pStyle w:val="Compact"/>
              <w:jc w:val="left"/>
            </w:pPr>
            <w:r>
              <w:t xml:space="preserve">18,000 / month</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Software Engineer — Technical Mentorship &amp; Team Leadership. The Software Engineer will lead a team of four junior developers, conduct weekly code reviews, and deliver internal training sessions at the Israel Tel Aviv headquarters.</w:t>
            </w:r>
          </w:p>
        </w:tc>
        <w:tc>
          <w:tcPr/>
          <w:p>
            <w:pPr>
              <w:pStyle w:val="Compact"/>
              <w:jc w:val="left"/>
            </w:pPr>
            <w:r>
              <w:t xml:space="preserve">12 months (July 2025 – June 2026)</w:t>
            </w:r>
          </w:p>
        </w:tc>
        <w:tc>
          <w:tcPr/>
          <w:p>
            <w:pPr>
              <w:pStyle w:val="Compact"/>
              <w:jc w:val="left"/>
            </w:pPr>
            <w:r>
              <w:t xml:space="preserve">15,500 / month</w:t>
            </w:r>
          </w:p>
        </w:tc>
        <w:tc>
          <w:tcPr/>
          <w:p>
            <w:pPr>
              <w:pStyle w:val="Compact"/>
              <w:jc w:val="left"/>
            </w:pPr>
            <w:r>
              <w:t xml:space="preserve">186,000.00</w:t>
            </w:r>
          </w:p>
        </w:tc>
      </w:tr>
      <w:tr>
        <w:tc>
          <w:tcPr>
            <w:gridSpan w:val="4"/>
          </w:tcPr>
          <w:p>
            <w:pPr>
              <w:pStyle w:val="Compact"/>
              <w:jc w:val="left"/>
            </w:pPr>
            <w:r>
              <w:t xml:space="preserve">TOTAL CONTRACT VALUE (VAT 18% included)</w:t>
            </w:r>
          </w:p>
        </w:tc>
        <w:tc>
          <w:tcPr/>
          <w:p>
            <w:pPr>
              <w:pStyle w:val="Compact"/>
              <w:jc w:val="left"/>
            </w:pPr>
            <w:r>
              <w:t xml:space="preserve">1,032,000.00 ILS</w:t>
            </w:r>
          </w:p>
        </w:tc>
      </w:tr>
    </w:tbl>
    <w:p>
      <w:pPr>
        <w:pStyle w:val="BodyText"/>
      </w:pPr>
      <w:r>
        <w:t xml:space="preserve">3. Scope and Deliverables</w:t>
      </w:r>
    </w:p>
    <w:p>
      <w:pPr>
        <w:pStyle w:val="BodyText"/>
      </w:pPr>
      <w:r>
        <w:t xml:space="preserve">The Software Engineer engaged under this Purchase Order shall deliver the following within the Israel Tel Aviv operational environment:</w:t>
      </w:r>
    </w:p>
    <w:p>
      <w:pPr>
        <w:numPr>
          <w:ilvl w:val="0"/>
          <w:numId w:val="1001"/>
        </w:numPr>
        <w:pStyle w:val="Compact"/>
      </w:pPr>
      <w:r>
        <w:t xml:space="preserve">Design and implementation of at least three (3) new microservice modules per quarter, fully tested and deployed to production.</w:t>
      </w:r>
    </w:p>
    <w:p>
      <w:pPr>
        <w:numPr>
          <w:ilvl w:val="0"/>
          <w:numId w:val="1001"/>
        </w:numPr>
        <w:pStyle w:val="Compact"/>
      </w:pPr>
      <w:r>
        <w:t xml:space="preserve">Monthly technical reports submitted to NovaTech's CTO detailing progress, blockers, and resource requirements specific to the Israel Tel Aviv development team.</w:t>
      </w:r>
    </w:p>
    <w:p>
      <w:pPr>
        <w:numPr>
          <w:ilvl w:val="0"/>
          <w:numId w:val="1001"/>
        </w:numPr>
        <w:pStyle w:val="Compact"/>
      </w:pPr>
      <w:r>
        <w:t xml:space="preserve">Participation in all sprint planning, daily stand-ups, and retrospective meetings held at the Israel Tel Aviv office (Monday through Thursday, 09:00–17:00 Israel Standard Time).</w:t>
      </w:r>
    </w:p>
    <w:p>
      <w:pPr>
        <w:numPr>
          <w:ilvl w:val="0"/>
          <w:numId w:val="1001"/>
        </w:numPr>
        <w:pStyle w:val="Compact"/>
      </w:pPr>
      <w:r>
        <w:t xml:space="preserve">Maintenance of comprehensive technical documentation in both English and Hebrew, stored in NovaTech's internal repository accessible to all Israel Tel Aviv staff.</w:t>
      </w:r>
    </w:p>
    <w:p>
      <w:pPr>
        <w:numPr>
          <w:ilvl w:val="0"/>
          <w:numId w:val="1001"/>
        </w:numPr>
        <w:pStyle w:val="Compact"/>
      </w:pPr>
      <w:r>
        <w:t xml:space="preserve">Adherence to NovaTech's coding standards, security protocols, and intellectual property policies as defined in the master service agreement.</w:t>
      </w:r>
    </w:p>
    <w:p>
      <w:pPr>
        <w:pStyle w:val="FirstParagraph"/>
      </w:pPr>
      <w:r>
        <w:t xml:space="preserve">4. Terms and Conditions</w:t>
      </w:r>
    </w:p>
    <w:p>
      <w:pPr>
        <w:numPr>
          <w:ilvl w:val="0"/>
          <w:numId w:val="1002"/>
        </w:numPr>
        <w:pStyle w:val="Compact"/>
      </w:pPr>
      <w:r>
        <w:rPr>
          <w:bCs/>
          <w:b/>
        </w:rPr>
        <w:t xml:space="preserve">Commencement Date:</w:t>
      </w:r>
      <w:r>
        <w:t xml:space="preserve"> </w:t>
      </w:r>
      <w:r>
        <w:t xml:space="preserve">This Purchase Order becomes effective on July 1, 2025, provided both parties execute the signature block below. The Software Engineer must be on-site in Israel Tel Aviv by the commencement date.</w:t>
      </w:r>
    </w:p>
    <w:p>
      <w:pPr>
        <w:numPr>
          <w:ilvl w:val="0"/>
          <w:numId w:val="1002"/>
        </w:numPr>
        <w:pStyle w:val="Compact"/>
      </w:pPr>
      <w:r>
        <w:rPr>
          <w:bCs/>
          <w:b/>
        </w:rPr>
        <w:t xml:space="preserve">Payment Schedule:</w:t>
      </w:r>
      <w:r>
        <w:t xml:space="preserve"> </w:t>
      </w:r>
      <w:r>
        <w:t xml:space="preserve">Invoices shall be submitted monthly by the 5th business day for services rendered in the preceding month. Payment is due within thirty (30) calendar days of invoice receipt. All payments shall be made in Israeli New Shekels (ILS) via bank transfer to the account designated by DevExpert Consulting Group.</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Software Engineer's access to NovaTech systems, facilities in Israel Tel Aviv, and proprietary data shall be revoked immediately upon the effective termination date.</w:t>
      </w:r>
    </w:p>
    <w:p>
      <w:pPr>
        <w:numPr>
          <w:ilvl w:val="0"/>
          <w:numId w:val="1002"/>
        </w:numPr>
        <w:pStyle w:val="Compact"/>
      </w:pPr>
      <w:r>
        <w:rPr>
          <w:bCs/>
          <w:b/>
        </w:rPr>
        <w:t xml:space="preserve">Confidentiality:</w:t>
      </w:r>
      <w:r>
        <w:t xml:space="preserve"> </w:t>
      </w:r>
      <w:r>
        <w:t xml:space="preserve">The Software Engineer shall maintain strict confidentiality regarding all proprietary information, source code, business strategies, and client data encountered during the engagement in Israel Tel Aviv. This obligation survives termination for a period of five (5) years.</w:t>
      </w:r>
    </w:p>
    <w:p>
      <w:pPr>
        <w:numPr>
          <w:ilvl w:val="0"/>
          <w:numId w:val="1002"/>
        </w:numPr>
        <w:pStyle w:val="Compact"/>
      </w:pPr>
      <w:r>
        <w:rPr>
          <w:bCs/>
          <w:b/>
        </w:rPr>
        <w:t xml:space="preserve">Intellectual Property:</w:t>
      </w:r>
      <w:r>
        <w:t xml:space="preserve"> </w:t>
      </w:r>
      <w:r>
        <w:t xml:space="preserve">All work product, code, designs, and documentation created by the Software Engineer under this Purchase Order shall be the sole and exclusive property of NovaTech Solutions Ltd. The Software Engineer hereby assigns all rights, title, and interest in such deliverables.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Tel Aviv, Israel.</w:t>
      </w:r>
    </w:p>
    <w:p>
      <w:pPr>
        <w:numPr>
          <w:ilvl w:val="0"/>
          <w:numId w:val="1002"/>
        </w:numPr>
        <w:pStyle w:val="Compact"/>
      </w:pPr>
      <w:r>
        <w:rPr>
          <w:bCs/>
          <w:b/>
        </w:rPr>
        <w:t xml:space="preserve">Compliance:</w:t>
      </w:r>
      <w:r>
        <w:t xml:space="preserve"> </w:t>
      </w:r>
      <w:r>
        <w:t xml:space="preserve">The Software Engineer shall comply with all applicable Israeli labor laws, tax obligations, and professional licensing requirements. DevExpert Consulting Group is solely responsible for the Software Engineer's employment classification, social security contributions, and income tax withholding as mandated by Israeli law.</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Israel Tel Aviv, or acts of war.</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 Software Engineer in Israel Tel Aviv. This document constitutes a binding agreement between the parties and supersedes all prior negotiations, representations, or agreements relating to the subject matter herein.</w:t>
      </w:r>
    </w:p>
    <w:p>
      <w:pPr>
        <w:pStyle w:val="BodyText"/>
      </w:pPr>
      <w:r>
        <w:rPr>
          <w:bCs/>
          <w:b/>
        </w:rPr>
        <w:t xml:space="preserve">For NovaTech Solutions Ltd. (Buyer)</w:t>
      </w:r>
    </w:p>
    <w:p>
      <w:pPr>
        <w:pStyle w:val="BodyText"/>
      </w:pPr>
      <w:r>
        <w:t xml:space="preserve">Name: David Ben-Ami</w:t>
      </w:r>
      <w:r>
        <w:br/>
      </w:r>
      <w:r>
        <w:t xml:space="preserve">Title: Chief Procurement Officer</w:t>
      </w:r>
      <w:r>
        <w:br/>
      </w:r>
      <w:r>
        <w:t xml:space="preserve">Date: _________________________</w:t>
      </w:r>
      <w:r>
        <w:br/>
      </w:r>
      <w:r>
        <w:t xml:space="preserve">Signature: _________________________</w:t>
      </w:r>
    </w:p>
    <w:p>
      <w:pPr>
        <w:pStyle w:val="BodyText"/>
      </w:pPr>
      <w:r>
        <w:rPr>
          <w:bCs/>
          <w:b/>
        </w:rPr>
        <w:t xml:space="preserve">For DevExpert Consulting Group (Seller)</w:t>
      </w:r>
    </w:p>
    <w:p>
      <w:pPr>
        <w:pStyle w:val="BodyText"/>
      </w:pPr>
      <w:r>
        <w:t xml:space="preserve">Name: Sarah Levi-Katz</w:t>
      </w:r>
      <w:r>
        <w:br/>
      </w:r>
      <w:r>
        <w:t xml:space="preserve">Title: Managing Director</w:t>
      </w:r>
      <w:r>
        <w:br/>
      </w:r>
      <w:r>
        <w:t xml:space="preserve">Date: _________________________</w:t>
      </w:r>
      <w:r>
        <w:br/>
      </w:r>
      <w:r>
        <w:t xml:space="preserve">Signature: _________________________</w:t>
      </w:r>
    </w:p>
    <w:p>
      <w:pPr>
        <w:pStyle w:val="BodyText"/>
      </w:pPr>
      <w:r>
        <w:t xml:space="preserve">This Purchase Order (PO-IL-TLV-2025-04872) is a controlled document. Unauthorized reproduction or distribution is prohibited. For questions regarding this Purchase Order, the Software Engineer engagement, or operational matters in Israel Tel Aviv, please contact the Procurement Department at NovaTech Solutions Ltd., 45 HaYarkon Street, Tel Aviv-Yafo, Israel. Document version: 1.0 | Issued: June 12,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Israel Tel Aviv</dc:title>
  <dc:creator/>
  <dc:language>en</dc:language>
  <cp:keywords/>
  <dcterms:created xsi:type="dcterms:W3CDTF">2026-10-10T01:49:16Z</dcterms:created>
  <dcterms:modified xsi:type="dcterms:W3CDTF">2026-10-10T01:49:16Z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