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Software Engineer Professional Services — Morocco Casablanca Operations</w:t>
      </w:r>
    </w:p>
    <w:bookmarkEnd w:id="20"/>
    <w:p>
      <w:pPr>
        <w:pStyle w:val="BodyText"/>
      </w:pPr>
      <w:r>
        <w:rPr>
          <w:bCs/>
          <w:b/>
        </w:rPr>
        <w:t xml:space="preserve">Purchase Order No.:</w:t>
      </w:r>
      <w:r>
        <w:t xml:space="preserve"> </w:t>
      </w:r>
      <w:r>
        <w:t xml:space="preserve">PO-2025-CAS-04872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Validity Period:</w:t>
      </w:r>
      <w:r>
        <w:t xml:space="preserve"> </w:t>
      </w:r>
      <w:r>
        <w:t xml:space="preserve">90 Days from Issue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Digital Solutions SARL</w:t>
            </w:r>
          </w:p>
        </w:tc>
        <w:tc>
          <w:tcPr/>
          <w:p>
            <w:pPr>
              <w:pStyle w:val="Compact"/>
              <w:jc w:val="left"/>
            </w:pPr>
            <w:r>
              <w:rPr>
                <w:bCs/>
                <w:b/>
              </w:rPr>
              <w:t xml:space="preserve">ICE No.:</w:t>
            </w:r>
            <w:r>
              <w:t xml:space="preserve"> </w:t>
            </w:r>
            <w:r>
              <w:t xml:space="preserve">002345678000091</w:t>
            </w:r>
          </w:p>
        </w:tc>
      </w:tr>
      <w:tr>
        <w:tc>
          <w:tcPr/>
          <w:p>
            <w:pPr>
              <w:pStyle w:val="Compact"/>
              <w:jc w:val="left"/>
            </w:pPr>
            <w:r>
              <w:rPr>
                <w:bCs/>
                <w:b/>
              </w:rPr>
              <w:t xml:space="preserve">Address:</w:t>
            </w:r>
            <w:r>
              <w:t xml:space="preserve"> </w:t>
            </w:r>
            <w:r>
              <w:t xml:space="preserve">45 Boulevard Mohammed V, Quartier Gauthier, 20000 Casablanca, Morocco</w:t>
            </w:r>
          </w:p>
        </w:tc>
        <w:tc>
          <w:tcPr/>
          <w:p>
            <w:pPr>
              <w:pStyle w:val="Compact"/>
              <w:jc w:val="left"/>
            </w:pPr>
            <w:r>
              <w:rPr>
                <w:bCs/>
                <w:b/>
              </w:rPr>
              <w:t xml:space="preserve">Tax ID (IF):</w:t>
            </w:r>
            <w:r>
              <w:t xml:space="preserve"> </w:t>
            </w:r>
            <w:r>
              <w:t xml:space="preserve">40567890</w:t>
            </w:r>
          </w:p>
        </w:tc>
      </w:tr>
      <w:tr>
        <w:tc>
          <w:tcPr/>
          <w:p>
            <w:pPr>
              <w:pStyle w:val="Compact"/>
              <w:jc w:val="left"/>
            </w:pPr>
            <w:r>
              <w:rPr>
                <w:bCs/>
                <w:b/>
              </w:rPr>
              <w:t xml:space="preserve">Contact Person:</w:t>
            </w:r>
            <w:r>
              <w:t xml:space="preserve"> </w:t>
            </w:r>
            <w:r>
              <w:t xml:space="preserve">Youssef El Amrani, Procurement Director</w:t>
            </w:r>
          </w:p>
        </w:tc>
        <w:tc>
          <w:tcPr/>
          <w:p>
            <w:pPr>
              <w:pStyle w:val="Compact"/>
              <w:jc w:val="left"/>
            </w:pPr>
            <w:r>
              <w:rPr>
                <w:bCs/>
                <w:b/>
              </w:rPr>
              <w:t xml:space="preserve">Email:</w:t>
            </w:r>
            <w:r>
              <w:t xml:space="preserve"> </w:t>
            </w:r>
            <w:r>
              <w:t xml:space="preserve">procurement@atlasdigital.ma</w:t>
            </w:r>
          </w:p>
        </w:tc>
      </w:tr>
      <w:tr>
        <w:tc>
          <w:tcPr/>
          <w:p>
            <w:pPr>
              <w:pStyle w:val="Compact"/>
              <w:jc w:val="left"/>
            </w:pPr>
            <w:r>
              <w:rPr>
                <w:bCs/>
                <w:b/>
              </w:rPr>
              <w:t xml:space="preserve">Phone:</w:t>
            </w:r>
            <w:r>
              <w:t xml:space="preserve"> </w:t>
            </w:r>
            <w:r>
              <w:t xml:space="preserve">+212 522-44-78-90</w:t>
            </w:r>
          </w:p>
        </w:tc>
        <w:tc>
          <w:tcPr/>
          <w:p>
            <w:pPr>
              <w:pStyle w:val="Compact"/>
              <w:jc w:val="left"/>
            </w:pPr>
            <w:r>
              <w:rPr>
                <w:bCs/>
                <w:b/>
              </w:rPr>
              <w:t xml:space="preserve">Bank:</w:t>
            </w:r>
            <w:r>
              <w:t xml:space="preserve"> </w:t>
            </w:r>
            <w:r>
              <w:t xml:space="preserve">Attijariwafa Bank, Agence Casablanca Centre</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TechBridge Consulting &amp; Staffing Ltd.</w:t>
            </w:r>
          </w:p>
        </w:tc>
        <w:tc>
          <w:tcPr/>
          <w:p>
            <w:pPr>
              <w:pStyle w:val="Compact"/>
              <w:jc w:val="left"/>
            </w:pPr>
            <w:r>
              <w:rPr>
                <w:bCs/>
                <w:b/>
              </w:rPr>
              <w:t xml:space="preserve">Registration No.:</w:t>
            </w:r>
            <w:r>
              <w:t xml:space="preserve"> </w:t>
            </w:r>
            <w:r>
              <w:t xml:space="preserve">TBC-2019-00342</w:t>
            </w:r>
          </w:p>
        </w:tc>
      </w:tr>
      <w:tr>
        <w:tc>
          <w:tcPr/>
          <w:p>
            <w:pPr>
              <w:pStyle w:val="Compact"/>
              <w:jc w:val="left"/>
            </w:pPr>
            <w:r>
              <w:rPr>
                <w:bCs/>
                <w:b/>
              </w:rPr>
              <w:t xml:space="preserve">Address:</w:t>
            </w:r>
            <w:r>
              <w:t xml:space="preserve"> </w:t>
            </w:r>
            <w:r>
              <w:t xml:space="preserve">12 Rue de la Liberté, Anfa District, 20100 Casablanca, Morocco</w:t>
            </w:r>
          </w:p>
        </w:tc>
        <w:tc>
          <w:tcPr/>
          <w:p>
            <w:pPr>
              <w:pStyle w:val="Compact"/>
              <w:jc w:val="left"/>
            </w:pPr>
            <w:r>
              <w:rPr>
                <w:bCs/>
                <w:b/>
              </w:rPr>
              <w:t xml:space="preserve">Tax ID (IF):</w:t>
            </w:r>
            <w:r>
              <w:t xml:space="preserve"> </w:t>
            </w:r>
            <w:r>
              <w:t xml:space="preserve">51234567</w:t>
            </w:r>
          </w:p>
        </w:tc>
      </w:tr>
      <w:tr>
        <w:tc>
          <w:tcPr/>
          <w:p>
            <w:pPr>
              <w:pStyle w:val="Compact"/>
              <w:jc w:val="left"/>
            </w:pPr>
            <w:r>
              <w:rPr>
                <w:bCs/>
                <w:b/>
              </w:rPr>
              <w:t xml:space="preserve">Contact Person:</w:t>
            </w:r>
            <w:r>
              <w:t xml:space="preserve"> </w:t>
            </w:r>
            <w:r>
              <w:t xml:space="preserve">Salma Benkirane, Account Manager</w:t>
            </w:r>
          </w:p>
        </w:tc>
        <w:tc>
          <w:tcPr/>
          <w:p>
            <w:pPr>
              <w:pStyle w:val="Compact"/>
              <w:jc w:val="left"/>
            </w:pPr>
            <w:r>
              <w:rPr>
                <w:bCs/>
                <w:b/>
              </w:rPr>
              <w:t xml:space="preserve">Email:</w:t>
            </w:r>
            <w:r>
              <w:t xml:space="preserve"> </w:t>
            </w:r>
            <w:r>
              <w:t xml:space="preserve">accounts@techbridge.ma</w:t>
            </w:r>
          </w:p>
        </w:tc>
      </w:tr>
      <w:tr>
        <w:tc>
          <w:tcPr/>
          <w:p>
            <w:pPr>
              <w:pStyle w:val="Compact"/>
              <w:jc w:val="left"/>
            </w:pPr>
            <w:r>
              <w:rPr>
                <w:bCs/>
                <w:b/>
              </w:rPr>
              <w:t xml:space="preserve">Phone:</w:t>
            </w:r>
            <w:r>
              <w:t xml:space="preserve"> </w:t>
            </w:r>
            <w:r>
              <w:t xml:space="preserve">+212 522-61-33-47</w:t>
            </w:r>
          </w:p>
        </w:tc>
        <w:tc>
          <w:tcPr/>
          <w:p>
            <w:pPr>
              <w:pStyle w:val="Compact"/>
              <w:jc w:val="left"/>
            </w:pPr>
            <w:r>
              <w:rPr>
                <w:bCs/>
                <w:b/>
              </w:rPr>
              <w:t xml:space="preserve">Bank:</w:t>
            </w:r>
            <w:r>
              <w:t xml:space="preserve"> </w:t>
            </w:r>
            <w:r>
              <w:t xml:space="preserve">BMCE Bank, Agence Casablanca Anfa</w:t>
            </w:r>
          </w:p>
        </w:tc>
      </w:tr>
    </w:tbl>
    <w:p>
      <w:pPr>
        <w:pStyle w:val="BodyText"/>
      </w:pPr>
      <w:r>
        <w:t xml:space="preserve">3. Scope of Purchase — Software Engineer Services</w:t>
      </w:r>
    </w:p>
    <w:p>
      <w:pPr>
        <w:pStyle w:val="BodyText"/>
      </w:pPr>
      <w:r>
        <w:t xml:space="preserve">This Purchase Order is issued by Atlas Digital Solutions SARL to procure the professional services of a qualified</w:t>
      </w:r>
      <w:r>
        <w:t xml:space="preserve"> </w:t>
      </w:r>
      <w:r>
        <w:rPr>
          <w:bCs/>
          <w:b/>
        </w:rPr>
        <w:t xml:space="preserve">Software Engineer</w:t>
      </w:r>
      <w:r>
        <w:t xml:space="preserve"> </w:t>
      </w:r>
      <w:r>
        <w:t xml:space="preserve">to be deployed at the buyer's primary development office located in</w:t>
      </w:r>
      <w:r>
        <w:t xml:space="preserve"> </w:t>
      </w:r>
      <w:r>
        <w:rPr>
          <w:bCs/>
          <w:b/>
        </w:rPr>
        <w:t xml:space="preserve">Morocco Casablanca</w:t>
      </w:r>
      <w:r>
        <w:t xml:space="preserve">. The Software Engineer shall be responsible for the design, development, testing, and maintenance of enterprise-grade software applications supporting the buyer's digital transformation initiative. The engagement is structured as a fixed-term professional services contract with the following deliverables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Software Engineer — Full-Stack Development (Java, Python, React). On-site deployment at Morocco Casablanca office. Includes architecture design, code implementation, unit testing, and code review.</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Software Engineer — DevOps &amp; Cloud Infrastructure (AWS, Docker, Kubernetes). Responsible for CI/CD pipeline setup, environment provisioning, and system monitoring at the Casablanca data center.</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03</w:t>
            </w:r>
          </w:p>
        </w:tc>
        <w:tc>
          <w:tcPr/>
          <w:p>
            <w:pPr>
              <w:pStyle w:val="Compact"/>
              <w:jc w:val="left"/>
            </w:pPr>
            <w:r>
              <w:t xml:space="preserve">Software Engineer — QA &amp; Automation Testing. Design and execution of automated test suites, performance benchmarking, and security vulnerability assessments for all deliverables.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140,000.00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Technical Documentation &amp; Knowledge Transfer. Comprehensive software engineering documentation, API specifications, deployment guides, and structured knowledge transfer sessions for the internal Morocco Casablanca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Project Management &amp; Coordination Oversight. Dedicated project manager to coordinate all Software Engineer deliverables, conduct weekly status meetings, and ensure alignment with the Morocco Casablanca operational timeline.</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(MAD)</w:t>
            </w:r>
          </w:p>
        </w:tc>
        <w:tc>
          <w:tcPr/>
          <w:p>
            <w:pPr>
              <w:pStyle w:val="Compact"/>
              <w:jc w:val="left"/>
            </w:pPr>
            <w:r>
              <w:t xml:space="preserve">630,000.00</w:t>
            </w:r>
          </w:p>
        </w:tc>
      </w:tr>
      <w:tr>
        <w:tc>
          <w:tcPr>
            <w:gridSpan w:val="5"/>
          </w:tcPr>
          <w:p>
            <w:pPr>
              <w:pStyle w:val="Compact"/>
              <w:jc w:val="right"/>
            </w:pPr>
            <w:r>
              <w:t xml:space="preserve">VAT (20% — Moroccan Tax Code)</w:t>
            </w:r>
          </w:p>
        </w:tc>
        <w:tc>
          <w:tcPr/>
          <w:p>
            <w:pPr>
              <w:pStyle w:val="Compact"/>
              <w:jc w:val="left"/>
            </w:pPr>
            <w:r>
              <w:t xml:space="preserve">126,000.00</w:t>
            </w:r>
          </w:p>
        </w:tc>
      </w:tr>
      <w:tr>
        <w:tc>
          <w:tcPr>
            <w:gridSpan w:val="5"/>
          </w:tcPr>
          <w:p>
            <w:pPr>
              <w:pStyle w:val="Compact"/>
              <w:jc w:val="right"/>
            </w:pPr>
            <w:r>
              <w:t xml:space="preserve">TOTAL AMOUNT DUE (MAD)</w:t>
            </w:r>
          </w:p>
        </w:tc>
        <w:tc>
          <w:tcPr/>
          <w:p>
            <w:pPr>
              <w:pStyle w:val="Compact"/>
              <w:jc w:val="left"/>
            </w:pPr>
            <w:r>
              <w:t xml:space="preserve">756,000.00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specifically the Moroccan Commercial Code and applicable labor regulations pertaining to professional services engagements in Morocco Casablanca.</w:t>
      </w:r>
    </w:p>
    <w:p>
      <w:pPr>
        <w:numPr>
          <w:ilvl w:val="0"/>
          <w:numId w:val="1001"/>
        </w:numPr>
        <w:pStyle w:val="Compact"/>
      </w:pPr>
      <w:r>
        <w:rPr>
          <w:bCs/>
          <w:b/>
        </w:rPr>
        <w:t xml:space="preserve">Payment Terms:</w:t>
      </w:r>
      <w:r>
        <w:t xml:space="preserve"> </w:t>
      </w:r>
      <w:r>
        <w:t xml:space="preserve">Payment shall be made in four (4) equal quarterly installments of MAD 189,000.00 (inclusive of VAT), due within thirty (30) calendar days of receipt of a valid tax invoice from the supplier. All payments shall be processed via bank transfer to the supplier's designated account at BMCE Bank, Casablanca Anfa branch.</w:t>
      </w:r>
    </w:p>
    <w:p>
      <w:pPr>
        <w:numPr>
          <w:ilvl w:val="0"/>
          <w:numId w:val="1001"/>
        </w:numPr>
        <w:pStyle w:val="Compact"/>
      </w:pPr>
      <w:r>
        <w:rPr>
          <w:bCs/>
          <w:b/>
        </w:rPr>
        <w:t xml:space="preserve">Commencement &amp; Duration:</w:t>
      </w:r>
      <w:r>
        <w:t xml:space="preserve"> </w:t>
      </w:r>
      <w:r>
        <w:t xml:space="preserve">The Software Engineer services shall commence on 01 July 2025 and shall continue for a period of twelve (12) months, concluding on 30 June 2026, unless extended by mutual written agreement of both parties.</w:t>
      </w:r>
    </w:p>
    <w:p>
      <w:pPr>
        <w:numPr>
          <w:ilvl w:val="0"/>
          <w:numId w:val="1001"/>
        </w:numPr>
        <w:pStyle w:val="Compact"/>
      </w:pPr>
      <w:r>
        <w:rPr>
          <w:bCs/>
          <w:b/>
        </w:rPr>
        <w:t xml:space="preserve">Work Location:</w:t>
      </w:r>
      <w:r>
        <w:t xml:space="preserve"> </w:t>
      </w:r>
      <w:r>
        <w:t xml:space="preserve">All Software Engineer personnel engaged under this Purchase Order shall perform their duties primarily at the buyer's facility located at 45 Boulevard Mohammed V, Casablanca, Morocco. Remote work may be permitted for up to two (2) days per week subject to prior written approval from the Procurement Director.</w:t>
      </w:r>
    </w:p>
    <w:p>
      <w:pPr>
        <w:numPr>
          <w:ilvl w:val="0"/>
          <w:numId w:val="1001"/>
        </w:numPr>
        <w:pStyle w:val="Compact"/>
      </w:pPr>
      <w:r>
        <w:rPr>
          <w:bCs/>
          <w:b/>
        </w:rPr>
        <w:t xml:space="preserve">Performance Standards:</w:t>
      </w:r>
      <w:r>
        <w:t xml:space="preserve"> </w:t>
      </w:r>
      <w:r>
        <w:t xml:space="preserve">The Software Engineer deliverables must meet the technical specifications outlined in Annex A (attached separately). All code shall adhere to the buyer's established coding standards, pass a minimum of 85% unit test coverage, and comply with OWASP security guidelines.</w:t>
      </w:r>
    </w:p>
    <w:p>
      <w:pPr>
        <w:numPr>
          <w:ilvl w:val="0"/>
          <w:numId w:val="1001"/>
        </w:numPr>
        <w:pStyle w:val="Compact"/>
      </w:pPr>
      <w:r>
        <w:rPr>
          <w:bCs/>
          <w:b/>
        </w:rPr>
        <w:t xml:space="preserve">Confidentiality &amp; IP:</w:t>
      </w:r>
      <w:r>
        <w:t xml:space="preserve"> </w:t>
      </w:r>
      <w:r>
        <w:t xml:space="preserve">All intellectual property, source code, documentation, and proprietary information created or accessed during the engagement in Morocco Casablanca shall remain the exclusive property of Atlas Digital Solutions SARL. The supplier and all Software Engineer personnel shall sign a Non-Disclosure Agreement (NDA) prior to commencing work.</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Upon termination, the supplier shall deliver all work-in-progress and documentation to the buyer within ten (10) business days.</w:t>
      </w:r>
    </w:p>
    <w:p>
      <w:pPr>
        <w:numPr>
          <w:ilvl w:val="0"/>
          <w:numId w:val="1001"/>
        </w:numPr>
        <w:pStyle w:val="Compact"/>
      </w:pPr>
      <w:r>
        <w:rPr>
          <w:bCs/>
          <w:b/>
        </w:rPr>
        <w:t xml:space="preserve">Compliance:</w:t>
      </w:r>
      <w:r>
        <w:t xml:space="preserve"> </w:t>
      </w:r>
      <w:r>
        <w:t xml:space="preserve">The supplier warrants that all Software Engineer personnel shall hold valid work permits or residence authorizations as required by Moroccan immigration law. The supplier is solely responsible for social security contributions (CNSS) and any applicable labor obligations under Moroccan law.</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the competent commercial court in Casablanca, Morocco.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infrastructure failures affecting the Morocco Casablanca region.</w:t>
      </w:r>
    </w:p>
    <w:p>
      <w:pPr>
        <w:pStyle w:val="FirstParagraph"/>
      </w:pPr>
      <w:r>
        <w:rPr>
          <w:bCs/>
          <w:b/>
        </w:rPr>
        <w:t xml:space="preserve">IMPORTANT NOTE:</w:t>
      </w:r>
      <w:r>
        <w:t xml:space="preserve"> </w:t>
      </w:r>
      <w:r>
        <w:t xml:space="preserve">This Purchase Order is subject to final approval by the Atlas Digital Solutions SARL Board of Directors. The supplier is requested to confirm acceptance of all terms by signing and returning a copy of this document within five (5) business days of receipt. Failure to confirm within the stipulated period shall render this Purchase Order null and void. All communications regarding this Purchase Order shall be directed to the Procurement Department at the Casablanca headquarters.</w:t>
      </w:r>
    </w:p>
    <w:p>
      <w:pPr>
        <w:pStyle w:val="BodyText"/>
      </w:pPr>
      <w:r>
        <w:t xml:space="preserve">5. Acceptance &amp; Authorization</w:t>
      </w:r>
    </w:p>
    <w:p>
      <w:pPr>
        <w:pStyle w:val="BodyText"/>
      </w:pPr>
      <w:r>
        <w:rPr>
          <w:bCs/>
          <w:b/>
        </w:rPr>
        <w:t xml:space="preserve">For and on behalf of the Buyer:</w:t>
      </w:r>
    </w:p>
    <w:p>
      <w:pPr>
        <w:pStyle w:val="BodyText"/>
      </w:pPr>
      <w:r>
        <w:t xml:space="preserve">Atlas Digital Solutions SARL</w:t>
      </w:r>
    </w:p>
    <w:p>
      <w:pPr>
        <w:pStyle w:val="BodyText"/>
      </w:pPr>
      <w:r>
        <w:rPr>
          <w:bCs/>
          <w:b/>
        </w:rPr>
        <w:t xml:space="preserve">Name:</w:t>
      </w:r>
      <w:r>
        <w:t xml:space="preserve"> </w:t>
      </w:r>
      <w:r>
        <w:t xml:space="preserve">Youssef El Amrani</w:t>
      </w:r>
      <w:r>
        <w:br/>
      </w:r>
      <w:r>
        <w:rPr>
          <w:bCs/>
          <w:b/>
        </w:rPr>
        <w:t xml:space="preserve">Title:</w:t>
      </w:r>
      <w:r>
        <w:t xml:space="preserve"> </w:t>
      </w:r>
      <w:r>
        <w:t xml:space="preserve">Procurement Director</w:t>
      </w:r>
      <w:r>
        <w:br/>
      </w:r>
      <w:r>
        <w:rPr>
          <w:bCs/>
          <w:b/>
        </w:rPr>
        <w:t xml:space="preserve">Signature &amp; Company Seal:</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TechBridge Consulting &amp; Staffing Ltd.</w:t>
      </w:r>
    </w:p>
    <w:p>
      <w:pPr>
        <w:pStyle w:val="BodyText"/>
      </w:pPr>
      <w:r>
        <w:rPr>
          <w:bCs/>
          <w:b/>
        </w:rPr>
        <w:t xml:space="preserve">Name:</w:t>
      </w:r>
      <w:r>
        <w:t xml:space="preserve"> </w:t>
      </w:r>
      <w:r>
        <w:t xml:space="preserve">Salma Benkirane</w:t>
      </w:r>
      <w:r>
        <w:br/>
      </w:r>
      <w:r>
        <w:rPr>
          <w:bCs/>
          <w:b/>
        </w:rPr>
        <w:t xml:space="preserve">Title:</w:t>
      </w:r>
      <w:r>
        <w:t xml:space="preserve"> </w:t>
      </w:r>
      <w:r>
        <w:t xml:space="preserve">Account Manager</w:t>
      </w:r>
      <w:r>
        <w:br/>
      </w:r>
      <w:r>
        <w:rPr>
          <w:bCs/>
          <w:b/>
        </w:rPr>
        <w:t xml:space="preserve">Signature &amp; Company Seal:</w:t>
      </w:r>
      <w:r>
        <w:br/>
      </w:r>
      <w:r>
        <w:rPr>
          <w:bCs/>
          <w:b/>
        </w:rPr>
        <w:t xml:space="preserve">Date:</w:t>
      </w:r>
      <w:r>
        <w:t xml:space="preserve"> </w:t>
      </w:r>
      <w:r>
        <w:t xml:space="preserve">_______________</w:t>
      </w:r>
    </w:p>
    <w:p>
      <w:pPr>
        <w:pStyle w:val="BodyText"/>
      </w:pPr>
      <w:r>
        <w:t xml:space="preserve">Purchase Order No. PO-2025-CAS-04872 — Software Engineer Services — Morocco Casablanca</w:t>
      </w:r>
      <w:r>
        <w:br/>
      </w:r>
      <w:r>
        <w:t xml:space="preserve">Atlas Digital Solutions SARL • 45 Boulevard Mohammed V, 20000 Casablanca, Morocco • ICE: 002345678000091</w:t>
      </w:r>
      <w:r>
        <w:br/>
      </w:r>
      <w:r>
        <w:t xml:space="preserve">This document is confidential and intended solely for the named parties. Unauthorized reproduction or distribution is prohibited under Moroccan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Morocco Casablanca</dc:title>
  <dc:creator/>
  <dc:language>en</dc:language>
  <cp:keywords/>
  <dcterms:created xsi:type="dcterms:W3CDTF">2026-10-10T02:39:47Z</dcterms:created>
  <dcterms:modified xsi:type="dcterms:W3CDTF">2026-10-10T02:39:47Z</dcterms:modified>
</cp:coreProperties>
</file>

<file path=docProps/custom.xml><?xml version="1.0" encoding="utf-8"?>
<Properties xmlns="http://schemas.openxmlformats.org/officeDocument/2006/custom-properties" xmlns:vt="http://schemas.openxmlformats.org/officeDocument/2006/docPropsVTypes"/>
</file>