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t xml:space="preserve">Software Engineer Professional Services Engagement</w:t>
      </w:r>
    </w:p>
    <w:p>
      <w:pPr>
        <w:pStyle w:val="BodyText"/>
      </w:pPr>
      <w:r>
        <w:t xml:space="preserve">Location of Performance: Qatar Doha</w:t>
      </w:r>
    </w:p>
    <w:p>
      <w:pPr>
        <w:pStyle w:val="BodyText"/>
      </w:pPr>
      <w:r>
        <w:t xml:space="preserve">This Purchase Order constitutes a binding agreement between the parties identified herein.</w:t>
      </w:r>
    </w:p>
    <w:bookmarkEnd w:id="20"/>
    <w:p>
      <w:pPr>
        <w:pStyle w:val="BodyText"/>
      </w:pPr>
      <w:r>
        <w:rPr>
          <w:bCs/>
          <w:b/>
        </w:rPr>
        <w:t xml:space="preserve">Purchase Order No.:</w:t>
      </w:r>
      <w:r>
        <w:t xml:space="preserve"> </w:t>
      </w:r>
      <w:r>
        <w:t xml:space="preserve">PO-QD-2025-04872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 (Client):</w:t>
      </w:r>
      <w:r>
        <w:t xml:space="preserve"> </w:t>
      </w:r>
      <w:r>
        <w:t xml:space="preserve">Al Rayyan Digital Solutions LLC</w:t>
      </w:r>
      <w:r>
        <w:br/>
      </w:r>
      <w:r>
        <w:rPr>
          <w:bCs/>
          <w:b/>
        </w:rPr>
        <w:t xml:space="preserve">Address:</w:t>
      </w:r>
      <w:r>
        <w:t xml:space="preserve"> </w:t>
      </w:r>
      <w:r>
        <w:t xml:space="preserve">Office 1204, Level 12, Doha Financial Centre, Qatar Doha</w:t>
      </w:r>
      <w:r>
        <w:br/>
      </w:r>
      <w:r>
        <w:rPr>
          <w:bCs/>
          <w:b/>
        </w:rPr>
        <w:t xml:space="preserve">CR No.:</w:t>
      </w:r>
      <w:r>
        <w:t xml:space="preserve"> </w:t>
      </w:r>
      <w:r>
        <w:t xml:space="preserve">12345678</w:t>
      </w:r>
    </w:p>
    <w:p>
      <w:pPr>
        <w:pStyle w:val="BodyText"/>
      </w:pPr>
      <w:r>
        <w:rPr>
          <w:bCs/>
          <w:b/>
        </w:rPr>
        <w:t xml:space="preserve">Seller (Service Provider):</w:t>
      </w:r>
      <w:r>
        <w:t xml:space="preserve"> </w:t>
      </w:r>
      <w:r>
        <w:t xml:space="preserve">TechBridge Global Consulting FZE</w:t>
      </w:r>
      <w:r>
        <w:br/>
      </w:r>
      <w:r>
        <w:rPr>
          <w:bCs/>
          <w:b/>
        </w:rPr>
        <w:t xml:space="preserve">Address:</w:t>
      </w:r>
      <w:r>
        <w:t xml:space="preserve"> </w:t>
      </w:r>
      <w:r>
        <w:t xml:space="preserve">Suite 502, Business Bay, Dubai, UAE</w:t>
      </w:r>
      <w:r>
        <w:br/>
      </w:r>
      <w:r>
        <w:rPr>
          <w:bCs/>
          <w:b/>
        </w:rPr>
        <w:t xml:space="preserve">TRN:</w:t>
      </w:r>
      <w:r>
        <w:t xml:space="preserve"> </w:t>
      </w:r>
      <w:r>
        <w:t xml:space="preserve">100234567800003</w:t>
      </w:r>
    </w:p>
    <w:p>
      <w:pPr>
        <w:pStyle w:val="BodyText"/>
      </w:pPr>
      <w:r>
        <w:t xml:space="preserve">1. Description of Purchase Order Scope</w:t>
      </w:r>
    </w:p>
    <w:p>
      <w:pPr>
        <w:pStyle w:val="BodyText"/>
      </w:pPr>
      <w:r>
        <w:t xml:space="preserve">This</w:t>
      </w:r>
      <w:r>
        <w:t xml:space="preserve"> </w:t>
      </w:r>
      <w:r>
        <w:t xml:space="preserve">Purchase Order</w:t>
      </w:r>
      <w:r>
        <w:t xml:space="preserve"> </w:t>
      </w:r>
      <w:r>
        <w:t xml:space="preserve">is issued by Al Rayyan Digital Solutions LLC (hereinafter referred to as the "Buyer") to TechBridge Global Consulting FZE (hereinafter referred to as the "Seller") for the procurement and engagement of a qualified</w:t>
      </w:r>
      <w:r>
        <w:t xml:space="preserve"> </w:t>
      </w:r>
      <w:r>
        <w:t xml:space="preserve">Software Engineer</w:t>
      </w:r>
      <w:r>
        <w:t xml:space="preserve"> </w:t>
      </w:r>
      <w:r>
        <w:t xml:space="preserve">to provide specialized technical services. The</w:t>
      </w:r>
      <w:r>
        <w:t xml:space="preserve"> </w:t>
      </w:r>
      <w:r>
        <w:t xml:space="preserve">Software Engineer</w:t>
      </w:r>
      <w:r>
        <w:t xml:space="preserve"> </w:t>
      </w:r>
      <w:r>
        <w:t xml:space="preserve">shall be physically stationed and perform all duties within the city of</w:t>
      </w:r>
      <w:r>
        <w:t xml:space="preserve"> </w:t>
      </w:r>
      <w:r>
        <w:t xml:space="preserve">Qatar Doha</w:t>
      </w:r>
      <w:r>
        <w:t xml:space="preserve">, specifically at the Buyer's premises located in the Doha Financial Centre. This</w:t>
      </w:r>
      <w:r>
        <w:t xml:space="preserve"> </w:t>
      </w:r>
      <w:r>
        <w:t xml:space="preserve">Purchase Order</w:t>
      </w:r>
      <w:r>
        <w:t xml:space="preserve"> </w:t>
      </w:r>
      <w:r>
        <w:t xml:space="preserve">governs the full scope of professional services, compensation, and obligations associated with the</w:t>
      </w:r>
      <w:r>
        <w:t xml:space="preserve"> </w:t>
      </w:r>
      <w:r>
        <w:t xml:space="preserve">Software Engineer</w:t>
      </w:r>
      <w:r>
        <w:t xml:space="preserve"> </w:t>
      </w:r>
      <w:r>
        <w:t xml:space="preserve">engagement in</w:t>
      </w:r>
      <w:r>
        <w:t xml:space="preserve"> </w:t>
      </w:r>
      <w:r>
        <w:t xml:space="preserve">Qatar Doha</w:t>
      </w:r>
      <w:r>
        <w:t xml:space="preserve">.</w:t>
      </w:r>
    </w:p>
    <w:p>
      <w:pPr>
        <w:pStyle w:val="BodyText"/>
      </w:pPr>
      <w:r>
        <w:t xml:space="preserve">2.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(QAR)</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Full-time</w:t>
            </w:r>
            <w:r>
              <w:t xml:space="preserve"> </w:t>
            </w:r>
            <w:r>
              <w:t xml:space="preserve">Software Engineer</w:t>
            </w:r>
            <w:r>
              <w:t xml:space="preserve"> </w:t>
            </w:r>
            <w:r>
              <w:t xml:space="preserve">– Senior Level (10+ years experience) specializing in cloud architecture, microservices, and enterprise application development. The</w:t>
            </w:r>
            <w:r>
              <w:t xml:space="preserve"> </w:t>
            </w:r>
            <w:r>
              <w:t xml:space="preserve">Software Engineer</w:t>
            </w:r>
            <w:r>
              <w:t xml:space="preserve"> </w:t>
            </w:r>
            <w:r>
              <w:t xml:space="preserve">shall report to the CTO at the Buyer's office in</w:t>
            </w:r>
            <w:r>
              <w:t xml:space="preserve"> </w:t>
            </w:r>
            <w:r>
              <w:t xml:space="preserve">Qatar Doha</w:t>
            </w:r>
            <w:r>
              <w:t xml:space="preserve"> </w:t>
            </w:r>
            <w:r>
              <w:t xml:space="preserve">five (5) days per week, 48 hours per week.</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Onboarding, visa processing, Qatar work permit, medical clearance, and accommodation arrangement for the</w:t>
            </w:r>
            <w:r>
              <w:t xml:space="preserve"> </w:t>
            </w:r>
            <w:r>
              <w:t xml:space="preserve">Software Engineer</w:t>
            </w:r>
            <w:r>
              <w:t xml:space="preserve"> </w:t>
            </w:r>
            <w:r>
              <w:t xml:space="preserve">in</w:t>
            </w:r>
            <w:r>
              <w:t xml:space="preserve"> </w:t>
            </w:r>
            <w:r>
              <w:t xml:space="preserve">Qatar Doha</w:t>
            </w:r>
            <w:r>
              <w:t xml:space="preserve"> </w:t>
            </w:r>
            <w:r>
              <w:t xml:space="preserve">as required by Qatari labor law and immigration regulations.</w:t>
            </w:r>
          </w:p>
        </w:tc>
        <w:tc>
          <w:tcPr/>
          <w:p>
            <w:pPr>
              <w:pStyle w:val="Compact"/>
              <w:jc w:val="left"/>
            </w:pPr>
            <w:r>
              <w:t xml:space="preserve">One-time</w:t>
            </w:r>
          </w:p>
        </w:tc>
        <w:tc>
          <w:tcPr/>
          <w:p>
            <w:pPr>
              <w:pStyle w:val="Compact"/>
              <w:jc w:val="left"/>
            </w:pPr>
            <w:r>
              <w:t xml:space="preserve">Flat fee</w:t>
            </w:r>
          </w:p>
        </w:tc>
        <w:tc>
          <w:tcPr/>
          <w:p>
            <w:pPr>
              <w:pStyle w:val="Compact"/>
              <w:jc w:val="left"/>
            </w:pPr>
            <w:r>
              <w:t xml:space="preserve">28,500.00</w:t>
            </w:r>
          </w:p>
        </w:tc>
      </w:tr>
      <w:tr>
        <w:tc>
          <w:tcPr/>
          <w:p>
            <w:pPr>
              <w:pStyle w:val="Compact"/>
              <w:jc w:val="left"/>
            </w:pPr>
            <w:r>
              <w:t xml:space="preserve">03</w:t>
            </w:r>
          </w:p>
        </w:tc>
        <w:tc>
          <w:tcPr/>
          <w:p>
            <w:pPr>
              <w:pStyle w:val="Compact"/>
              <w:jc w:val="left"/>
            </w:pPr>
            <w:r>
              <w:t xml:space="preserve">Provision of dedicated workstation, dual 27-inch monitors, 64GB RAM development machine, and access to Buyer's internal code repositories and CI/CD pipelines for the</w:t>
            </w:r>
            <w:r>
              <w:t xml:space="preserve"> </w:t>
            </w:r>
            <w:r>
              <w:t xml:space="preserve">Software Engineer</w:t>
            </w:r>
            <w:r>
              <w:t xml:space="preserve"> </w:t>
            </w:r>
            <w:r>
              <w:t xml:space="preserve">at the</w:t>
            </w:r>
            <w:r>
              <w:t xml:space="preserve"> </w:t>
            </w:r>
            <w:r>
              <w:t xml:space="preserve">Qatar Doha</w:t>
            </w:r>
            <w:r>
              <w:t xml:space="preserve"> </w:t>
            </w:r>
            <w:r>
              <w:t xml:space="preserve">office.</w:t>
            </w:r>
          </w:p>
        </w:tc>
        <w:tc>
          <w:tcPr/>
          <w:p>
            <w:pPr>
              <w:pStyle w:val="Compact"/>
              <w:jc w:val="left"/>
            </w:pPr>
            <w:r>
              <w:t xml:space="preserve">12 Months</w:t>
            </w:r>
          </w:p>
        </w:tc>
        <w:tc>
          <w:tcPr/>
          <w:p>
            <w:pPr>
              <w:pStyle w:val="Compact"/>
              <w:jc w:val="left"/>
            </w:pPr>
            <w:r>
              <w:t xml:space="preserve">3,500 / month</w:t>
            </w:r>
          </w:p>
        </w:tc>
        <w:tc>
          <w:tcPr/>
          <w:p>
            <w:pPr>
              <w:pStyle w:val="Compact"/>
              <w:jc w:val="left"/>
            </w:pPr>
            <w:r>
              <w:t xml:space="preserve">42,000.00</w:t>
            </w:r>
          </w:p>
        </w:tc>
      </w:tr>
      <w:tr>
        <w:tc>
          <w:tcPr/>
          <w:p>
            <w:pPr>
              <w:pStyle w:val="Compact"/>
              <w:jc w:val="left"/>
            </w:pPr>
            <w:r>
              <w:t xml:space="preserve">04</w:t>
            </w:r>
          </w:p>
        </w:tc>
        <w:tc>
          <w:tcPr/>
          <w:p>
            <w:pPr>
              <w:pStyle w:val="Compact"/>
              <w:jc w:val="left"/>
            </w:pPr>
            <w:r>
              <w:t xml:space="preserve">Quarterly performance review and skills assessment of the</w:t>
            </w:r>
            <w:r>
              <w:t xml:space="preserve"> </w:t>
            </w:r>
            <w:r>
              <w:t xml:space="preserve">Software Engineer</w:t>
            </w:r>
            <w:r>
              <w:t xml:space="preserve">, including written reports submitted to the Buyer's HR department in</w:t>
            </w:r>
            <w:r>
              <w:t xml:space="preserve"> </w:t>
            </w:r>
            <w:r>
              <w:t xml:space="preserve">Qatar Doha</w:t>
            </w:r>
            <w:r>
              <w:t xml:space="preserve">.</w:t>
            </w:r>
          </w:p>
        </w:tc>
        <w:tc>
          <w:tcPr/>
          <w:p>
            <w:pPr>
              <w:pStyle w:val="Compact"/>
              <w:jc w:val="left"/>
            </w:pPr>
            <w:r>
              <w:t xml:space="preserve">4 Reviews</w:t>
            </w:r>
          </w:p>
        </w:tc>
        <w:tc>
          <w:tcPr/>
          <w:p>
            <w:pPr>
              <w:pStyle w:val="Compact"/>
              <w:jc w:val="left"/>
            </w:pPr>
            <w:r>
              <w:t xml:space="preserve">2,500 / review</w:t>
            </w:r>
          </w:p>
        </w:tc>
        <w:tc>
          <w:tcPr/>
          <w:p>
            <w:pPr>
              <w:pStyle w:val="Compact"/>
              <w:jc w:val="left"/>
            </w:pPr>
            <w:r>
              <w:t xml:space="preserve">10,000.00</w:t>
            </w:r>
          </w:p>
        </w:tc>
      </w:tr>
      <w:tr>
        <w:tc>
          <w:tcPr/>
          <w:p>
            <w:pPr>
              <w:pStyle w:val="Compact"/>
              <w:jc w:val="left"/>
            </w:pPr>
            <w:r>
              <w:t xml:space="preserve">05</w:t>
            </w:r>
          </w:p>
        </w:tc>
        <w:tc>
          <w:tcPr/>
          <w:p>
            <w:pPr>
              <w:pStyle w:val="Compact"/>
              <w:jc w:val="left"/>
            </w:pPr>
            <w:r>
              <w:t xml:space="preserve">Knowledge transfer and documentation of all systems maintained by the</w:t>
            </w:r>
            <w:r>
              <w:t xml:space="preserve"> </w:t>
            </w:r>
            <w:r>
              <w:t xml:space="preserve">Software Engineer</w:t>
            </w:r>
            <w:r>
              <w:t xml:space="preserve"> </w:t>
            </w:r>
            <w:r>
              <w:t xml:space="preserve">upon conclusion of the</w:t>
            </w:r>
            <w:r>
              <w:t xml:space="preserve"> </w:t>
            </w:r>
            <w:r>
              <w:t xml:space="preserve">Purchase Order</w:t>
            </w:r>
            <w:r>
              <w:t xml:space="preserve"> </w:t>
            </w:r>
            <w:r>
              <w:t xml:space="preserve">term, to be delivered in the Buyer's</w:t>
            </w:r>
            <w:r>
              <w:t xml:space="preserve"> </w:t>
            </w:r>
            <w:r>
              <w:t xml:space="preserve">Qatar Doha</w:t>
            </w:r>
            <w:r>
              <w:t xml:space="preserve"> </w:t>
            </w:r>
            <w:r>
              <w:t xml:space="preserve">data center.</w:t>
            </w:r>
          </w:p>
        </w:tc>
        <w:tc>
          <w:tcPr/>
          <w:p>
            <w:pPr>
              <w:pStyle w:val="Compact"/>
              <w:jc w:val="left"/>
            </w:pPr>
            <w:r>
              <w:t xml:space="preserve">One-time</w:t>
            </w:r>
          </w:p>
        </w:tc>
        <w:tc>
          <w:tcPr/>
          <w:p>
            <w:pPr>
              <w:pStyle w:val="Compact"/>
              <w:jc w:val="left"/>
            </w:pPr>
            <w:r>
              <w:t xml:space="preserve">Flat fee</w:t>
            </w:r>
          </w:p>
        </w:tc>
        <w:tc>
          <w:tcPr/>
          <w:p>
            <w:pPr>
              <w:pStyle w:val="Compact"/>
              <w:jc w:val="left"/>
            </w:pPr>
            <w:r>
              <w:t xml:space="preserve">15,000.00</w:t>
            </w:r>
          </w:p>
        </w:tc>
      </w:tr>
      <w:tr>
        <w:tc>
          <w:tcPr>
            <w:gridSpan w:val="4"/>
          </w:tcPr>
          <w:p>
            <w:pPr>
              <w:pStyle w:val="Compact"/>
              <w:jc w:val="right"/>
            </w:pPr>
            <w:r>
              <w:t xml:space="preserve">TOTAL AMOUNT (QAR):</w:t>
            </w:r>
          </w:p>
        </w:tc>
        <w:tc>
          <w:tcPr/>
          <w:p>
            <w:pPr>
              <w:pStyle w:val="Compact"/>
              <w:jc w:val="left"/>
            </w:pPr>
            <w:r>
              <w:t xml:space="preserve">635,500.00</w:t>
            </w:r>
          </w:p>
        </w:tc>
      </w:tr>
    </w:tbl>
    <w:p>
      <w:pPr>
        <w:pStyle w:val="BodyText"/>
      </w:pPr>
      <w:r>
        <w:t xml:space="preserve">3. Terms and Conditions of the Purchase Order</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State of Qatar. Any disputes arising from this</w:t>
      </w:r>
      <w:r>
        <w:t xml:space="preserve"> </w:t>
      </w:r>
      <w:r>
        <w:t xml:space="preserve">Purchase Order</w:t>
      </w:r>
      <w:r>
        <w:t xml:space="preserve"> </w:t>
      </w:r>
      <w:r>
        <w:t xml:space="preserve">shall be resolved through arbitration in</w:t>
      </w:r>
      <w:r>
        <w:t xml:space="preserve"> </w:t>
      </w:r>
      <w:r>
        <w:t xml:space="preserve">Qatar Doha</w:t>
      </w:r>
      <w:r>
        <w:t xml:space="preserve"> </w:t>
      </w:r>
      <w:r>
        <w:t xml:space="preserve">under the Qatar International Arbitration Center (QIAC) rules.</w:t>
      </w:r>
    </w:p>
    <w:p>
      <w:pPr>
        <w:numPr>
          <w:ilvl w:val="0"/>
          <w:numId w:val="1001"/>
        </w:numPr>
        <w:pStyle w:val="Compact"/>
      </w:pPr>
      <w:r>
        <w:rPr>
          <w:bCs/>
          <w:b/>
        </w:rPr>
        <w:t xml:space="preserve">Payment Terms:</w:t>
      </w:r>
      <w:r>
        <w:t xml:space="preserve"> </w:t>
      </w:r>
      <w:r>
        <w:t xml:space="preserve">The Buyer shall remit payment within thirty (30) calendar days of receipt of a valid invoice from the Seller. Payments shall be made via wire transfer to the Seller's designated bank account. All amounts are denominated in Qatari Riyal (QAR) and are inclusive of applicable Value Added Tax (VAT) at 5% as per Qatari tax regulations.</w:t>
      </w:r>
    </w:p>
    <w:p>
      <w:pPr>
        <w:numPr>
          <w:ilvl w:val="0"/>
          <w:numId w:val="1001"/>
        </w:numPr>
        <w:pStyle w:val="Compact"/>
      </w:pPr>
      <w:r>
        <w:rPr>
          <w:bCs/>
          <w:b/>
        </w:rPr>
        <w:t xml:space="preserve">Commencement Date:</w:t>
      </w:r>
      <w:r>
        <w:t xml:space="preserve"> </w:t>
      </w:r>
      <w:r>
        <w:t xml:space="preserve">The</w:t>
      </w:r>
      <w:r>
        <w:t xml:space="preserve"> </w:t>
      </w:r>
      <w:r>
        <w:t xml:space="preserve">Software Engineer</w:t>
      </w:r>
      <w:r>
        <w:t xml:space="preserve"> </w:t>
      </w:r>
      <w:r>
        <w:t xml:space="preserve">shall commence duties no later than 1 August 2025 at the Buyer's office in</w:t>
      </w:r>
      <w:r>
        <w:t xml:space="preserve"> </w:t>
      </w:r>
      <w:r>
        <w:t xml:space="preserve">Qatar Doha</w:t>
      </w:r>
      <w:r>
        <w:t xml:space="preserve">. The Seller is responsible for ensuring the</w:t>
      </w:r>
      <w:r>
        <w:t xml:space="preserve"> </w:t>
      </w:r>
      <w:r>
        <w:t xml:space="preserve">Software Engineer</w:t>
      </w:r>
      <w:r>
        <w:t xml:space="preserve"> </w:t>
      </w:r>
      <w:r>
        <w:t xml:space="preserve">holds a valid Qatari work visa and residence permit prior to the commencement date.</w:t>
      </w:r>
    </w:p>
    <w:p>
      <w:pPr>
        <w:numPr>
          <w:ilvl w:val="0"/>
          <w:numId w:val="1001"/>
        </w:numPr>
        <w:pStyle w:val="Compact"/>
      </w:pPr>
      <w:r>
        <w:rPr>
          <w:bCs/>
          <w:b/>
        </w:rPr>
        <w:t xml:space="preserve">Confidentiality:</w:t>
      </w:r>
      <w:r>
        <w:t xml:space="preserve"> </w:t>
      </w:r>
      <w:r>
        <w:t xml:space="preserve">The</w:t>
      </w:r>
      <w:r>
        <w:t xml:space="preserve"> </w:t>
      </w:r>
      <w:r>
        <w:t xml:space="preserve">Software Engineer</w:t>
      </w:r>
      <w:r>
        <w:t xml:space="preserve"> </w:t>
      </w:r>
      <w:r>
        <w:t xml:space="preserve">shall be bound by a Non-Disclosure Agreement (NDA) specific to the Buyer's proprietary systems. All source code, architectural documentation, and client data accessed during the engagement in</w:t>
      </w:r>
      <w:r>
        <w:t xml:space="preserve"> </w:t>
      </w:r>
      <w:r>
        <w:t xml:space="preserve">Qatar Doha</w:t>
      </w:r>
      <w:r>
        <w:t xml:space="preserve"> </w:t>
      </w:r>
      <w:r>
        <w:t xml:space="preserve">shall remain the exclusive property of the Buyer.</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sixty (60) days' written notice. In the event of termination, the Seller shall ensure an orderly transition of the</w:t>
      </w:r>
      <w:r>
        <w:t xml:space="preserve"> </w:t>
      </w:r>
      <w:r>
        <w:t xml:space="preserve">Software Engineer</w:t>
      </w:r>
      <w:r>
        <w:t xml:space="preserve">'s responsibilities and shall not be liable for any penalty beyond the notice period.</w:t>
      </w:r>
    </w:p>
    <w:p>
      <w:pPr>
        <w:numPr>
          <w:ilvl w:val="0"/>
          <w:numId w:val="1001"/>
        </w:numPr>
        <w:pStyle w:val="Compact"/>
      </w:pPr>
      <w:r>
        <w:rPr>
          <w:bCs/>
          <w:b/>
        </w:rPr>
        <w:t xml:space="preserve">Compliance:</w:t>
      </w:r>
      <w:r>
        <w:t xml:space="preserve"> </w:t>
      </w:r>
      <w:r>
        <w:t xml:space="preserve">The Seller warrants that the</w:t>
      </w:r>
      <w:r>
        <w:t xml:space="preserve"> </w:t>
      </w:r>
      <w:r>
        <w:t xml:space="preserve">Software Engineer</w:t>
      </w:r>
      <w:r>
        <w:t xml:space="preserve"> </w:t>
      </w:r>
      <w:r>
        <w:t xml:space="preserve">meets all Qatari labor law requirements, including but not limited to the Qatar Labor Law (Law No. 14 of 2004, as amended), and that all employment documentation is in full compliance with the Ministry of Labour in</w:t>
      </w:r>
      <w:r>
        <w:t xml:space="preserve"> </w:t>
      </w:r>
      <w:r>
        <w:t xml:space="preserve">Qatar Doha</w:t>
      </w:r>
      <w:r>
        <w:t xml:space="preserve">.</w:t>
      </w:r>
    </w:p>
    <w:p>
      <w:pPr>
        <w:numPr>
          <w:ilvl w:val="0"/>
          <w:numId w:val="1001"/>
        </w:numPr>
        <w:pStyle w:val="Compact"/>
      </w:pPr>
      <w:r>
        <w:rPr>
          <w:bCs/>
          <w:b/>
        </w:rPr>
        <w:t xml:space="preserve">Insurance:</w:t>
      </w:r>
      <w:r>
        <w:t xml:space="preserve"> </w:t>
      </w:r>
      <w:r>
        <w:t xml:space="preserve">The Seller shall maintain professional indemnity insurance and employer's liability insurance covering the</w:t>
      </w:r>
      <w:r>
        <w:t xml:space="preserve"> </w:t>
      </w:r>
      <w:r>
        <w:t xml:space="preserve">Software Engineer</w:t>
      </w:r>
      <w:r>
        <w:t xml:space="preserve"> </w:t>
      </w:r>
      <w:r>
        <w:t xml:space="preserve">for the full duration of this</w:t>
      </w:r>
      <w:r>
        <w:t xml:space="preserve"> </w:t>
      </w:r>
      <w:r>
        <w:t xml:space="preserve">Purchase Order</w:t>
      </w:r>
      <w:r>
        <w:t xml:space="preserve"> </w:t>
      </w:r>
      <w:r>
        <w:t xml:space="preserve">while performing services in</w:t>
      </w:r>
      <w:r>
        <w:t xml:space="preserve"> </w:t>
      </w:r>
      <w:r>
        <w:t xml:space="preserve">Qatar Doha</w:t>
      </w:r>
      <w:r>
        <w:t xml:space="preserve">.</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 mandates, or pandemics affecting operations in</w:t>
      </w:r>
      <w:r>
        <w:t xml:space="preserve"> </w:t>
      </w:r>
      <w:r>
        <w:t xml:space="preserve">Qatar Doha</w:t>
      </w:r>
      <w:r>
        <w:t xml:space="preserve">.</w:t>
      </w:r>
    </w:p>
    <w:p>
      <w:pPr>
        <w:pStyle w:val="FirstParagraph"/>
      </w:pPr>
      <w:r>
        <w:t xml:space="preserve">4. Acceptance and Authorization</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engagement of the</w:t>
      </w:r>
      <w:r>
        <w:t xml:space="preserve"> </w:t>
      </w:r>
      <w:r>
        <w:t xml:space="preserve">Software Engineer</w:t>
      </w:r>
      <w:r>
        <w:t xml:space="preserve"> </w:t>
      </w:r>
      <w:r>
        <w:t xml:space="preserve">in</w:t>
      </w:r>
      <w:r>
        <w:t xml:space="preserve"> </w:t>
      </w:r>
      <w:r>
        <w:t xml:space="preserve">Qatar Doha</w:t>
      </w:r>
      <w:r>
        <w:t xml:space="preserve">. This document is valid only upon execution by authorized representatives of both the Buyer and the Seller.</w:t>
      </w:r>
    </w:p>
    <w:p>
      <w:pPr>
        <w:pStyle w:val="BodyText"/>
      </w:pPr>
      <w:r>
        <w:rPr>
          <w:bCs/>
          <w:b/>
        </w:rPr>
        <w:t xml:space="preserve">For the Buyer:</w:t>
      </w:r>
      <w:r>
        <w:br/>
      </w:r>
      <w:r>
        <w:t xml:space="preserve">Al Rayyan Digital Solutions LLC</w:t>
      </w:r>
      <w:r>
        <w:br/>
      </w:r>
      <w:r>
        <w:t xml:space="preserve">Name: _________________________</w:t>
      </w:r>
      <w:r>
        <w:br/>
      </w:r>
      <w:r>
        <w:t xml:space="preserve">Title: Chief Financial Officer</w:t>
      </w:r>
      <w:r>
        <w:br/>
      </w:r>
      <w:r>
        <w:t xml:space="preserve">Date: _________________________</w:t>
      </w:r>
    </w:p>
    <w:p>
      <w:pPr>
        <w:pStyle w:val="BodyText"/>
      </w:pPr>
      <w:r>
        <w:rPr>
          <w:bCs/>
          <w:b/>
        </w:rPr>
        <w:t xml:space="preserve">For the Seller:</w:t>
      </w:r>
      <w:r>
        <w:br/>
      </w:r>
      <w:r>
        <w:t xml:space="preserve">TechBridge Global Consulting FZE</w:t>
      </w:r>
      <w:r>
        <w:br/>
      </w:r>
      <w:r>
        <w:t xml:space="preserve">Name: _________________________</w:t>
      </w:r>
      <w:r>
        <w:br/>
      </w:r>
      <w:r>
        <w:t xml:space="preserve">Title: Managing Director</w:t>
      </w:r>
      <w:r>
        <w:br/>
      </w:r>
      <w:r>
        <w:t xml:space="preserve">Date: _________________________</w:t>
      </w:r>
    </w:p>
    <w:p>
      <w:pPr>
        <w:pStyle w:val="BodyText"/>
      </w:pPr>
      <w:r>
        <w:t xml:space="preserve">This Purchase Order (PO-QD-2025-04872) is issued for the procurement of Software Engineer professional services to be performed in Qatar Doha. This document is confidential and intended solely for the named parties. Unauthorized reproduction or distribution is strictly prohibited.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Qatar Doha</dc:title>
  <dc:creator/>
  <dc:language>en</dc:language>
  <cp:keywords/>
  <dcterms:created xsi:type="dcterms:W3CDTF">2026-10-10T02:14:24Z</dcterms:created>
  <dcterms:modified xsi:type="dcterms:W3CDTF">2026-10-10T02:14:24Z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