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nexatech-solutions-pty-ltd"/>
    <w:p>
      <w:pPr>
        <w:pStyle w:val="Heading1"/>
      </w:pPr>
      <w:r>
        <w:t xml:space="preserve">NexaTech Solutions (Pty) Ltd</w:t>
      </w:r>
    </w:p>
    <w:p>
      <w:pPr>
        <w:pStyle w:val="FirstParagraph"/>
      </w:pPr>
      <w:r>
        <w:t xml:space="preserve">120 Rivonia Road, Sandton</w:t>
      </w:r>
    </w:p>
    <w:p>
      <w:pPr>
        <w:pStyle w:val="BodyText"/>
      </w:pPr>
      <w:r>
        <w:t xml:space="preserve">Johannesburg, 2196, South Africa</w:t>
      </w:r>
    </w:p>
    <w:p>
      <w:pPr>
        <w:pStyle w:val="BodyText"/>
      </w:pPr>
      <w:r>
        <w:t xml:space="preserve">VAT No: 4930128765</w:t>
      </w:r>
    </w:p>
    <w:p>
      <w:pPr>
        <w:pStyle w:val="BodyText"/>
      </w:pPr>
      <w:r>
        <w:t xml:space="preserve">Reg No: 2019/456789/07</w:t>
      </w:r>
    </w:p>
    <w:p>
      <w:pPr>
        <w:pStyle w:val="BodyText"/>
      </w:pPr>
      <w:r>
        <w:t xml:space="preserve">Phone: +27 11 447 8920 | Email: procurement@nexatech.co.za</w:t>
      </w:r>
    </w:p>
    <w:bookmarkEnd w:id="20"/>
    <w:bookmarkStart w:id="21" w:name="purchase-order"/>
    <w:p>
      <w:pPr>
        <w:pStyle w:val="Heading2"/>
      </w:pPr>
      <w:r>
        <w:t xml:space="preserve">PURCHASE ORDER</w:t>
      </w:r>
    </w:p>
    <w:p>
      <w:pPr>
        <w:pStyle w:val="FirstParagraph"/>
      </w:pPr>
      <w:r>
        <w:t xml:space="preserve">PO No: NTS-2025-04871</w:t>
      </w:r>
    </w:p>
    <w:p>
      <w:pPr>
        <w:pStyle w:val="BodyText"/>
      </w:pPr>
      <w:r>
        <w:t xml:space="preserve">Date: 15 June 2025</w:t>
      </w:r>
    </w:p>
    <w:p>
      <w:pPr>
        <w:pStyle w:val="BodyText"/>
      </w:pPr>
      <w:r>
        <w:t xml:space="preserve">Valid Until: 15 July 2025</w:t>
      </w:r>
    </w:p>
    <w:bookmarkEnd w:id="21"/>
    <w:bookmarkStart w:id="22" w:name="supplier-vendor-details"/>
    <w:p>
      <w:pPr>
        <w:pStyle w:val="Heading3"/>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CodeCraft Professional Services (Pty) Ltd</w:t>
            </w:r>
          </w:p>
        </w:tc>
      </w:tr>
      <w:tr>
        <w:tc>
          <w:tcPr/>
          <w:p>
            <w:pPr>
              <w:pStyle w:val="Compact"/>
              <w:jc w:val="left"/>
            </w:pPr>
            <w:r>
              <w:rPr>
                <w:bCs/>
                <w:b/>
              </w:rPr>
              <w:t xml:space="preserve">Address:</w:t>
            </w:r>
          </w:p>
        </w:tc>
        <w:tc>
          <w:tcPr/>
          <w:p>
            <w:pPr>
              <w:pStyle w:val="Compact"/>
              <w:jc w:val="left"/>
            </w:pPr>
            <w:r>
              <w:t xml:space="preserve">45 Marshall Avenue, Rosebank, Johannesburg, 2196, South Africa</w:t>
            </w:r>
          </w:p>
        </w:tc>
      </w:tr>
      <w:tr>
        <w:tc>
          <w:tcPr/>
          <w:p>
            <w:pPr>
              <w:pStyle w:val="Compact"/>
              <w:jc w:val="left"/>
            </w:pPr>
            <w:r>
              <w:rPr>
                <w:bCs/>
                <w:b/>
              </w:rPr>
              <w:t xml:space="preserve">VAT No:</w:t>
            </w:r>
          </w:p>
        </w:tc>
        <w:tc>
          <w:tcPr/>
          <w:p>
            <w:pPr>
              <w:pStyle w:val="Compact"/>
              <w:jc w:val="left"/>
            </w:pPr>
            <w:r>
              <w:t xml:space="preserve">5012345678</w:t>
            </w:r>
          </w:p>
        </w:tc>
      </w:tr>
      <w:tr>
        <w:tc>
          <w:tcPr/>
          <w:p>
            <w:pPr>
              <w:pStyle w:val="Compact"/>
              <w:jc w:val="left"/>
            </w:pPr>
            <w:r>
              <w:rPr>
                <w:bCs/>
                <w:b/>
              </w:rPr>
              <w:t xml:space="preserve">Contact Person:</w:t>
            </w:r>
          </w:p>
        </w:tc>
        <w:tc>
          <w:tcPr/>
          <w:p>
            <w:pPr>
              <w:pStyle w:val="Compact"/>
              <w:jc w:val="left"/>
            </w:pPr>
            <w:r>
              <w:t xml:space="preserve">Mrs. Thandiwe Mokoena – Head of Talent Placement</w:t>
            </w:r>
          </w:p>
        </w:tc>
      </w:tr>
      <w:tr>
        <w:tc>
          <w:tcPr/>
          <w:p>
            <w:pPr>
              <w:pStyle w:val="Compact"/>
              <w:jc w:val="left"/>
            </w:pPr>
            <w:r>
              <w:rPr>
                <w:bCs/>
                <w:b/>
              </w:rPr>
              <w:t xml:space="preserve">Email:</w:t>
            </w:r>
          </w:p>
        </w:tc>
        <w:tc>
          <w:tcPr/>
          <w:p>
            <w:pPr>
              <w:pStyle w:val="Compact"/>
              <w:jc w:val="left"/>
            </w:pPr>
            <w:r>
              <w:t xml:space="preserve">contracts@codecraft.co.za</w:t>
            </w:r>
          </w:p>
        </w:tc>
      </w:tr>
      <w:tr>
        <w:tc>
          <w:tcPr/>
          <w:p>
            <w:pPr>
              <w:pStyle w:val="Compact"/>
              <w:jc w:val="left"/>
            </w:pPr>
            <w:r>
              <w:rPr>
                <w:bCs/>
                <w:b/>
              </w:rPr>
              <w:t xml:space="preserve">Phone:</w:t>
            </w:r>
          </w:p>
        </w:tc>
        <w:tc>
          <w:tcPr/>
          <w:p>
            <w:pPr>
              <w:pStyle w:val="Compact"/>
              <w:jc w:val="left"/>
            </w:pPr>
            <w:r>
              <w:t xml:space="preserve">+27 11 789 3456</w:t>
            </w:r>
          </w:p>
        </w:tc>
      </w:tr>
    </w:tbl>
    <w:bookmarkEnd w:id="22"/>
    <w:bookmarkStart w:id="23" w:name="bill-to-delivery-location"/>
    <w:p>
      <w:pPr>
        <w:pStyle w:val="Heading3"/>
      </w:pPr>
      <w:r>
        <w:t xml:space="preserve">Bill To / Delivery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Engineering &amp; Technology Division</w:t>
            </w:r>
          </w:p>
        </w:tc>
      </w:tr>
      <w:tr>
        <w:tc>
          <w:tcPr/>
          <w:p>
            <w:pPr>
              <w:pStyle w:val="Compact"/>
              <w:jc w:val="left"/>
            </w:pPr>
            <w:r>
              <w:rPr>
                <w:bCs/>
                <w:b/>
              </w:rPr>
              <w:t xml:space="preserve">Work Location:</w:t>
            </w:r>
          </w:p>
        </w:tc>
        <w:tc>
          <w:tcPr/>
          <w:p>
            <w:pPr>
              <w:pStyle w:val="Compact"/>
              <w:jc w:val="left"/>
            </w:pPr>
            <w:r>
              <w:t xml:space="preserve">NexaTech Headquarters, 120 Rivonia Road, Sandton, Johannesburg, South Africa</w:t>
            </w:r>
          </w:p>
        </w:tc>
      </w:tr>
      <w:tr>
        <w:tc>
          <w:tcPr/>
          <w:p>
            <w:pPr>
              <w:pStyle w:val="Compact"/>
              <w:jc w:val="left"/>
            </w:pPr>
            <w:r>
              <w:rPr>
                <w:bCs/>
                <w:b/>
              </w:rPr>
              <w:t xml:space="preserve">Project Manager:</w:t>
            </w:r>
          </w:p>
        </w:tc>
        <w:tc>
          <w:tcPr/>
          <w:p>
            <w:pPr>
              <w:pStyle w:val="Compact"/>
              <w:jc w:val="left"/>
            </w:pPr>
            <w:r>
              <w:t xml:space="preserve">Mr. James van der Merwe</w:t>
            </w:r>
          </w:p>
        </w:tc>
      </w:tr>
      <w:tr>
        <w:tc>
          <w:tcPr/>
          <w:p>
            <w:pPr>
              <w:pStyle w:val="Compact"/>
              <w:jc w:val="left"/>
            </w:pPr>
            <w:r>
              <w:rPr>
                <w:bCs/>
                <w:b/>
              </w:rPr>
              <w:t xml:space="preserve">Start Date:</w:t>
            </w:r>
          </w:p>
        </w:tc>
        <w:tc>
          <w:tcPr/>
          <w:p>
            <w:pPr>
              <w:pStyle w:val="Compact"/>
              <w:jc w:val="left"/>
            </w:pPr>
            <w:r>
              <w:t xml:space="preserve">01 July 2025</w:t>
            </w:r>
          </w:p>
        </w:tc>
      </w:tr>
      <w:tr>
        <w:tc>
          <w:tcPr/>
          <w:p>
            <w:pPr>
              <w:pStyle w:val="Compact"/>
              <w:jc w:val="left"/>
            </w:pPr>
            <w:r>
              <w:rPr>
                <w:bCs/>
                <w:b/>
              </w:rPr>
              <w:t xml:space="preserve">End Date:</w:t>
            </w:r>
          </w:p>
        </w:tc>
        <w:tc>
          <w:tcPr/>
          <w:p>
            <w:pPr>
              <w:pStyle w:val="Compact"/>
              <w:jc w:val="left"/>
            </w:pPr>
            <w:r>
              <w:t xml:space="preserve">31 December 2025 (6-month contract, renewable)</w:t>
            </w:r>
          </w:p>
        </w:tc>
      </w:tr>
    </w:tbl>
    <w:bookmarkEnd w:id="23"/>
    <w:bookmarkStart w:id="24" w:name="line-items-services-procured"/>
    <w:p>
      <w:pPr>
        <w:pStyle w:val="Heading3"/>
      </w:pPr>
      <w:r>
        <w:t xml:space="preserve">Line Items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w:t>
            </w:r>
            <w:r>
              <w:t xml:space="preserve"> </w:t>
            </w:r>
            <w:r>
              <w:t xml:space="preserve">Software Engineer</w:t>
            </w:r>
            <w:r>
              <w:t xml:space="preserve"> </w:t>
            </w:r>
            <w:r>
              <w:t xml:space="preserve">(Senior Level) – Backend Development, API Architecture, and System Integration. The</w:t>
            </w:r>
            <w:r>
              <w:t xml:space="preserve"> </w:t>
            </w:r>
            <w:r>
              <w:t xml:space="preserve">Software Engineer</w:t>
            </w:r>
            <w:r>
              <w:t xml:space="preserve"> </w:t>
            </w:r>
            <w:r>
              <w:t xml:space="preserve">shall be based at the Johannesburg office and report to the Engineering Lead.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Full-time</w:t>
            </w:r>
            <w:r>
              <w:t xml:space="preserve"> </w:t>
            </w:r>
            <w:r>
              <w:t xml:space="preserve">Software Engineer</w:t>
            </w:r>
            <w:r>
              <w:t xml:space="preserve"> </w:t>
            </w:r>
            <w:r>
              <w:t xml:space="preserve">(Mid-Level) – Frontend Development, UI/UX Implementation, and Performance Optimisation. The</w:t>
            </w:r>
            <w:r>
              <w:t xml:space="preserve"> </w:t>
            </w:r>
            <w:r>
              <w:t xml:space="preserve">Software Engineer</w:t>
            </w:r>
            <w:r>
              <w:t xml:space="preserve"> </w:t>
            </w:r>
            <w:r>
              <w:t xml:space="preserve">shall collaborate with the design team in South Africa Johannesburg to deliver client-facing web applications.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03</w:t>
            </w:r>
          </w:p>
        </w:tc>
        <w:tc>
          <w:tcPr/>
          <w:p>
            <w:pPr>
              <w:pStyle w:val="Compact"/>
              <w:jc w:val="left"/>
            </w:pPr>
            <w:r>
              <w:t xml:space="preserve">Full-time</w:t>
            </w:r>
            <w:r>
              <w:t xml:space="preserve"> </w:t>
            </w:r>
            <w:r>
              <w:t xml:space="preserve">Software Engineer</w:t>
            </w:r>
            <w:r>
              <w:t xml:space="preserve"> </w:t>
            </w:r>
            <w:r>
              <w:t xml:space="preserve">(DevOps Specialist) – CI/CD Pipeline Management, Cloud Infrastructure (AWS/Azure), and Automated Testing Frameworks. The</w:t>
            </w:r>
            <w:r>
              <w:t xml:space="preserve"> </w:t>
            </w:r>
            <w:r>
              <w:t xml:space="preserve">Software Engineer</w:t>
            </w:r>
            <w:r>
              <w:t xml:space="preserve"> </w:t>
            </w:r>
            <w:r>
              <w:t xml:space="preserve">shall ensure deployment readiness for all South Africa Johannesburg project deliverables.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155,000.00</w:t>
            </w:r>
          </w:p>
        </w:tc>
        <w:tc>
          <w:tcPr/>
          <w:p>
            <w:pPr>
              <w:pStyle w:val="Compact"/>
              <w:jc w:val="left"/>
            </w:pPr>
            <w:r>
              <w:t xml:space="preserve">930,000.00</w:t>
            </w:r>
          </w:p>
        </w:tc>
      </w:tr>
      <w:tr>
        <w:tc>
          <w:tcPr/>
          <w:p>
            <w:pPr>
              <w:pStyle w:val="Compact"/>
              <w:jc w:val="left"/>
            </w:pPr>
            <w:r>
              <w:t xml:space="preserve">04</w:t>
            </w:r>
          </w:p>
        </w:tc>
        <w:tc>
          <w:tcPr/>
          <w:p>
            <w:pPr>
              <w:pStyle w:val="Compact"/>
              <w:jc w:val="left"/>
            </w:pPr>
            <w:r>
              <w:t xml:space="preserve">Onboarding, Equipment Provisioning, and Compliance Training for all</w:t>
            </w:r>
            <w:r>
              <w:t xml:space="preserve"> </w:t>
            </w:r>
            <w:r>
              <w:t xml:space="preserve">Software Engineer</w:t>
            </w:r>
            <w:r>
              <w:t xml:space="preserve"> </w:t>
            </w:r>
            <w:r>
              <w:t xml:space="preserve">personnel. Includes laptop (MacBook Pro 16"), dual monitors, ergonomic workstation setup, and mandatory South African data protection (POPIA) training.</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Monthly Management and Supervision Fee – CodeCraft Professional Services shall provide ongoing HR management, payroll processing, benefits administration, and performance review services for all</w:t>
            </w:r>
            <w:r>
              <w:t xml:space="preserve"> </w:t>
            </w:r>
            <w:r>
              <w:t xml:space="preserve">Software Engineer</w:t>
            </w:r>
            <w:r>
              <w:t xml:space="preserve"> </w:t>
            </w:r>
            <w:r>
              <w:t xml:space="preserve">staff assigned to this</w:t>
            </w:r>
            <w:r>
              <w:t xml:space="preserve"> </w:t>
            </w:r>
            <w:r>
              <w:t xml:space="preserve">Purchase Order</w:t>
            </w:r>
            <w:r>
              <w:t xml:space="preserv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228,000.00</w:t>
            </w:r>
          </w:p>
        </w:tc>
      </w:tr>
      <w:tr>
        <w:tc>
          <w:tcPr>
            <w:gridSpan w:val="5"/>
          </w:tcPr>
          <w:p>
            <w:pPr>
              <w:pStyle w:val="Compact"/>
              <w:jc w:val="left"/>
            </w:pPr>
            <w:r>
              <w:rPr>
                <w:bCs/>
                <w:b/>
              </w:rPr>
              <w:t xml:space="preserve">Subtotal (Excl. VAT)</w:t>
            </w:r>
          </w:p>
        </w:tc>
        <w:tc>
          <w:tcPr/>
          <w:p>
            <w:pPr>
              <w:pStyle w:val="Compact"/>
              <w:jc w:val="left"/>
            </w:pPr>
            <w:r>
              <w:t xml:space="preserve">3,153,000.00</w:t>
            </w:r>
          </w:p>
        </w:tc>
      </w:tr>
      <w:tr>
        <w:tc>
          <w:tcPr>
            <w:gridSpan w:val="5"/>
          </w:tcPr>
          <w:p>
            <w:pPr>
              <w:pStyle w:val="Compact"/>
              <w:jc w:val="left"/>
            </w:pPr>
            <w:r>
              <w:rPr>
                <w:bCs/>
                <w:b/>
              </w:rPr>
              <w:t xml:space="preserve">VAT @ 15%</w:t>
            </w:r>
          </w:p>
        </w:tc>
        <w:tc>
          <w:tcPr/>
          <w:p>
            <w:pPr>
              <w:pStyle w:val="Compact"/>
              <w:jc w:val="left"/>
            </w:pPr>
            <w:r>
              <w:t xml:space="preserve">472,950.00</w:t>
            </w:r>
          </w:p>
        </w:tc>
      </w:tr>
      <w:tr>
        <w:tc>
          <w:tcPr>
            <w:gridSpan w:val="5"/>
          </w:tcPr>
          <w:p>
            <w:pPr>
              <w:pStyle w:val="Compact"/>
              <w:jc w:val="left"/>
            </w:pPr>
            <w:r>
              <w:rPr>
                <w:bCs/>
                <w:b/>
              </w:rPr>
              <w:t xml:space="preserve">TOTAL AMOUNT DUE (Incl. VAT) – ZAR</w:t>
            </w:r>
          </w:p>
        </w:tc>
        <w:tc>
          <w:tcPr/>
          <w:p>
            <w:pPr>
              <w:pStyle w:val="Compact"/>
              <w:jc w:val="left"/>
            </w:pPr>
            <w:r>
              <w:t xml:space="preserve">3,625,950.00</w:t>
            </w: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NexaTech Solutions (Pty) Ltd and CodeCraft Professional Services (Pty) Ltd for the provision of</w:t>
      </w:r>
      <w:r>
        <w:t xml:space="preserve"> </w:t>
      </w:r>
      <w:r>
        <w:t xml:space="preserve">Software Engineer</w:t>
      </w:r>
      <w:r>
        <w:t xml:space="preserve"> </w:t>
      </w:r>
      <w:r>
        <w:t xml:space="preserve">services in South Africa Johannesburg. Both parties acknowledge and accept all terms herein upon signature.</w:t>
      </w:r>
    </w:p>
    <w:p>
      <w:pPr>
        <w:numPr>
          <w:ilvl w:val="0"/>
          <w:numId w:val="1001"/>
        </w:numPr>
        <w:pStyle w:val="Compact"/>
      </w:pPr>
      <w:r>
        <w:t xml:space="preserve">All</w:t>
      </w:r>
      <w:r>
        <w:t xml:space="preserve"> </w:t>
      </w:r>
      <w:r>
        <w:t xml:space="preserve">Software Engineer</w:t>
      </w:r>
      <w:r>
        <w:t xml:space="preserve"> </w:t>
      </w:r>
      <w:r>
        <w:t xml:space="preserve">personnel shall be physically present at the designated work location in Johannesburg, South Africa, Monday through Friday, 08:00 to 17:00, unless a hybrid work arrangement is mutually agreed upon in writing.</w:t>
      </w:r>
    </w:p>
    <w:p>
      <w:pPr>
        <w:numPr>
          <w:ilvl w:val="0"/>
          <w:numId w:val="1001"/>
        </w:numPr>
        <w:pStyle w:val="Compact"/>
      </w:pPr>
      <w:r>
        <w:t xml:space="preserve">Payment terms: Net 30 days from the date of a valid tax invoice. Invoices shall be submitted monthly in arrears. Late payments shall accrue interest at the rate of 1.5% per month as per the National Credit Act of South Africa.</w:t>
      </w:r>
    </w:p>
    <w:p>
      <w:pPr>
        <w:numPr>
          <w:ilvl w:val="0"/>
          <w:numId w:val="1001"/>
        </w:numPr>
        <w:pStyle w:val="Compact"/>
      </w:pPr>
      <w:r>
        <w:t xml:space="preserve">CodeCraft Professional Services shall ensure that all</w:t>
      </w:r>
      <w:r>
        <w:t xml:space="preserve"> </w:t>
      </w:r>
      <w:r>
        <w:t xml:space="preserve">Software Engineer</w:t>
      </w:r>
      <w:r>
        <w:t xml:space="preserve"> </w:t>
      </w:r>
      <w:r>
        <w:t xml:space="preserve">candidates meet the minimum qualifications specified in Annexure A of this</w:t>
      </w:r>
      <w:r>
        <w:t xml:space="preserve"> </w:t>
      </w:r>
      <w:r>
        <w:t xml:space="preserve">Purchase Order</w:t>
      </w:r>
      <w:r>
        <w:t xml:space="preserve">, including a relevant BSc or BEng degree in Computer Science, Software Engineering, or a related discipline, and a minimum of three (3) years of post-qualification experience for senior roles.</w:t>
      </w:r>
    </w:p>
    <w:p>
      <w:pPr>
        <w:numPr>
          <w:ilvl w:val="0"/>
          <w:numId w:val="1001"/>
        </w:numPr>
        <w:pStyle w:val="Compact"/>
      </w:pPr>
      <w:r>
        <w:t xml:space="preserve">Confidentiality: All</w:t>
      </w:r>
      <w:r>
        <w:t xml:space="preserve"> </w:t>
      </w:r>
      <w:r>
        <w:t xml:space="preserve">Software Engineer</w:t>
      </w:r>
      <w:r>
        <w:t xml:space="preserve"> </w:t>
      </w:r>
      <w:r>
        <w:t xml:space="preserve">personnel shall be bound by a Non-Disclosure Agreement (NDA) prior to commencing work. All intellectual property developed during the term of this</w:t>
      </w:r>
      <w:r>
        <w:t xml:space="preserve"> </w:t>
      </w:r>
      <w:r>
        <w:t xml:space="preserve">Purchase Order</w:t>
      </w:r>
      <w:r>
        <w:t xml:space="preserve"> </w:t>
      </w:r>
      <w:r>
        <w:t xml:space="preserve">shall be the sole property of NexaTech Solutions (Pty) Ltd.</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CodeCraft shall provide a replacement</w:t>
      </w:r>
      <w:r>
        <w:t xml:space="preserve"> </w:t>
      </w:r>
      <w:r>
        <w:t xml:space="preserve">Software Engineer</w:t>
      </w:r>
      <w:r>
        <w:t xml:space="preserve"> </w:t>
      </w:r>
      <w:r>
        <w:t xml:space="preserve">of equivalent or higher skill level within fourteen (14) business days at no additional cost.</w:t>
      </w:r>
    </w:p>
    <w:p>
      <w:pPr>
        <w:numPr>
          <w:ilvl w:val="0"/>
          <w:numId w:val="1001"/>
        </w:numPr>
        <w:pStyle w:val="Compact"/>
      </w:pPr>
      <w:r>
        <w:t xml:space="preserve">Compliance: All services rendered under this</w:t>
      </w:r>
      <w:r>
        <w:t xml:space="preserve"> </w:t>
      </w:r>
      <w:r>
        <w:t xml:space="preserve">Purchase Order</w:t>
      </w:r>
      <w:r>
        <w:t xml:space="preserve"> </w:t>
      </w:r>
      <w:r>
        <w:t xml:space="preserve">shall comply with the Labour Relations Act, the Basic Conditions of Employment Act, the Protection of Personal Information Act (POPIA), and all applicable South African employment legislation. The work location in South Africa Johannesburg shall adhere to all occupational health and safety regulations.</w:t>
      </w:r>
    </w:p>
    <w:p>
      <w:pPr>
        <w:numPr>
          <w:ilvl w:val="0"/>
          <w:numId w:val="1001"/>
        </w:numPr>
        <w:pStyle w:val="Compact"/>
      </w:pPr>
      <w:r>
        <w:t xml:space="preserve">Performance KPIs: Each</w:t>
      </w:r>
      <w:r>
        <w:t xml:space="preserve"> </w:t>
      </w:r>
      <w:r>
        <w:t xml:space="preserve">Software Engineer</w:t>
      </w:r>
      <w:r>
        <w:t xml:space="preserve"> </w:t>
      </w:r>
      <w:r>
        <w:t xml:space="preserve">shall be subject to quarterly performance reviews. Failure to meet agreed-upon deliverables for two consecutive quarters shall constitute grounds for replacement at the supplier's expense.</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 Johannesburg, South Africa, in accordance with the rules of the Arbitration Foundation of Southern Africa (AFSA).</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South Africa. The courts of the Gauteng Division, Johannesburg, shall have exclusive jurisdiction.</w:t>
      </w:r>
    </w:p>
    <w:bookmarkEnd w:id="25"/>
    <w:bookmarkStart w:id="26" w:name="authorisation-and-acceptance"/>
    <w:p>
      <w:pPr>
        <w:pStyle w:val="Heading3"/>
      </w:pPr>
      <w:r>
        <w:t xml:space="preserve">Authorisation and Acceptance</w:t>
      </w:r>
    </w:p>
    <w:p>
      <w:pPr>
        <w:pStyle w:val="FirstParagraph"/>
      </w:pPr>
      <w:r>
        <w:rPr>
          <w:bCs/>
          <w:b/>
        </w:rPr>
        <w:t xml:space="preserve">For and on behalf of NexaTech Solutions (Pty) Ltd:</w:t>
      </w:r>
    </w:p>
    <w:p>
      <w:pPr>
        <w:pStyle w:val="BodyText"/>
      </w:pPr>
      <w:r>
        <w:t xml:space="preserve">Name: Mr. David Nkosi – Chief Financial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CodeCraft Professional Services (Pty) Ltd:</w:t>
      </w:r>
    </w:p>
    <w:p>
      <w:pPr>
        <w:pStyle w:val="BodyText"/>
      </w:pPr>
      <w:r>
        <w:t xml:space="preserve">Name: Mrs. Thandiwe Mokoena – Managing Director</w:t>
      </w:r>
    </w:p>
    <w:p>
      <w:pPr>
        <w:pStyle w:val="BodyText"/>
      </w:pPr>
      <w:r>
        <w:t xml:space="preserve">Date: ____________________</w:t>
      </w:r>
    </w:p>
    <w:p>
      <w:pPr>
        <w:pStyle w:val="BodyText"/>
      </w:pPr>
      <w:r>
        <w:t xml:space="preserve">Signature: ____________________</w:t>
      </w:r>
    </w:p>
    <w:bookmarkEnd w:id="26"/>
    <w:p>
      <w:pPr>
        <w:pStyle w:val="BodyText"/>
      </w:pPr>
      <w:r>
        <w:t xml:space="preserve">This</w:t>
      </w:r>
      <w:r>
        <w:t xml:space="preserve"> </w:t>
      </w:r>
      <w:r>
        <w:t xml:space="preserve">Purchase Order</w:t>
      </w:r>
      <w:r>
        <w:t xml:space="preserve"> </w:t>
      </w:r>
      <w:r>
        <w:t xml:space="preserve">(NTS-2025-04871) is issued for the procurement of</w:t>
      </w:r>
      <w:r>
        <w:t xml:space="preserve"> </w:t>
      </w:r>
      <w:r>
        <w:t xml:space="preserve">Software Engineer</w:t>
      </w:r>
      <w:r>
        <w:t xml:space="preserve"> </w:t>
      </w:r>
      <w:r>
        <w:t xml:space="preserve">professional services in South Africa Johannesburg. All amounts are quoted in South African Rand (ZAR). This document is valid for acceptance within thirty (30) days of the issue date. Please reference the</w:t>
      </w:r>
      <w:r>
        <w:t xml:space="preserve"> </w:t>
      </w:r>
      <w:r>
        <w:t xml:space="preserve">Purchase Order</w:t>
      </w:r>
      <w:r>
        <w:t xml:space="preserve"> </w:t>
      </w:r>
      <w:r>
        <w:t xml:space="preserve">number on all correspondence and invoices.</w:t>
      </w:r>
    </w:p>
    <w:p>
      <w:pPr>
        <w:pStyle w:val="BodyText"/>
      </w:pPr>
      <w:r>
        <w:t xml:space="preserve">© 2025 NexaTech Solutions (Pty) Ltd. All rights reserved. | Document generated electronically. No physical signature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South Africa Johannesburg</dc:title>
  <dc:creator/>
  <dc:language>en</dc:language>
  <cp:keywords/>
  <dcterms:created xsi:type="dcterms:W3CDTF">2026-10-10T08:41:32Z</dcterms:created>
  <dcterms:modified xsi:type="dcterms:W3CDTF">2026-10-10T08:41:32Z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