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purchase-order"/>
    <w:p>
      <w:pPr>
        <w:pStyle w:val="Heading1"/>
      </w:pPr>
      <w:r>
        <w:t xml:space="preserve">PURCHASE ORDER</w:t>
      </w:r>
    </w:p>
    <w:p>
      <w:pPr>
        <w:pStyle w:val="FirstParagraph"/>
      </w:pPr>
      <w:r>
        <w:t xml:space="preserve">Professional Services Procurement — Software Engineer Position</w:t>
      </w:r>
    </w:p>
    <w:p>
      <w:pPr>
        <w:pStyle w:val="BodyText"/>
      </w:pPr>
      <w:r>
        <w:t xml:space="preserve">Issued in United States Los Angeles, California</w:t>
      </w:r>
    </w:p>
    <w:bookmarkEnd w:id="20"/>
    <w:bookmarkStart w:id="21" w:name="purchase-order-details"/>
    <w:p>
      <w:pPr>
        <w:pStyle w:val="Heading3"/>
      </w:pPr>
      <w:r>
        <w:t xml:space="preserve">Purchase Order Details</w:t>
      </w:r>
    </w:p>
    <w:p>
      <w:pPr>
        <w:pStyle w:val="FirstParagraph"/>
      </w:pPr>
      <w:r>
        <w:rPr>
          <w:bCs/>
          <w:b/>
        </w:rPr>
        <w:t xml:space="preserve">Purchase Order Number:</w:t>
      </w:r>
      <w:r>
        <w:t xml:space="preserve"> </w:t>
      </w:r>
      <w:r>
        <w:t xml:space="preserve">PO-LA-2025-04872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 2025</w:t>
      </w:r>
    </w:p>
    <w:p>
      <w:pPr>
        <w:pStyle w:val="BodyText"/>
      </w:pPr>
      <w:r>
        <w:rPr>
          <w:bCs/>
          <w:b/>
        </w:rPr>
        <w:t xml:space="preserve">Valid Until:</w:t>
      </w:r>
      <w:r>
        <w:t xml:space="preserve"> </w:t>
      </w:r>
      <w:r>
        <w:t xml:space="preserve">July 15, 2025</w:t>
      </w:r>
    </w:p>
    <w:p>
      <w:pPr>
        <w:pStyle w:val="BodyText"/>
      </w:pPr>
      <w:r>
        <w:rPr>
          <w:bCs/>
          <w:b/>
        </w:rPr>
        <w:t xml:space="preserve">Currency:</w:t>
      </w:r>
      <w:r>
        <w:t xml:space="preserve"> </w:t>
      </w:r>
      <w:r>
        <w:t xml:space="preserve">USD (United States Dollar)</w:t>
      </w:r>
    </w:p>
    <w:p>
      <w:pPr>
        <w:pStyle w:val="BodyText"/>
      </w:pPr>
      <w:r>
        <w:rPr>
          <w:bCs/>
          <w:b/>
        </w:rPr>
        <w:t xml:space="preserve">Payment Terms:</w:t>
      </w:r>
      <w:r>
        <w:t xml:space="preserve"> </w:t>
      </w:r>
      <w:r>
        <w:t xml:space="preserve">Net 30 Days</w:t>
      </w:r>
    </w:p>
    <w:bookmarkEnd w:id="21"/>
    <w:bookmarkStart w:id="22" w:name="buyer-information"/>
    <w:p>
      <w:pPr>
        <w:pStyle w:val="Heading3"/>
      </w:pPr>
      <w:r>
        <w:t xml:space="preserve">Buyer Information</w:t>
      </w:r>
    </w:p>
    <w:p>
      <w:pPr>
        <w:pStyle w:val="FirstParagraph"/>
      </w:pPr>
      <w:r>
        <w:rPr>
          <w:bCs/>
          <w:b/>
        </w:rPr>
        <w:t xml:space="preserve">Company:</w:t>
      </w:r>
      <w:r>
        <w:t xml:space="preserve"> </w:t>
      </w:r>
      <w:r>
        <w:t xml:space="preserve">Pacific Crest Digital Solutions, Inc.</w:t>
      </w:r>
    </w:p>
    <w:p>
      <w:pPr>
        <w:pStyle w:val="BodyText"/>
      </w:pPr>
      <w:r>
        <w:rPr>
          <w:bCs/>
          <w:b/>
        </w:rPr>
        <w:t xml:space="preserve">Address:</w:t>
      </w:r>
      <w:r>
        <w:t xml:space="preserve"> </w:t>
      </w:r>
      <w:r>
        <w:t xml:space="preserve">4500 Wilshire Boulevard, Suite 1200</w:t>
      </w:r>
    </w:p>
    <w:p>
      <w:pPr>
        <w:pStyle w:val="BodyText"/>
      </w:pPr>
      <w:r>
        <w:rPr>
          <w:bCs/>
          <w:b/>
        </w:rPr>
        <w:t xml:space="preserve">City, State, ZIP:</w:t>
      </w:r>
      <w:r>
        <w:t xml:space="preserve"> </w:t>
      </w:r>
      <w:r>
        <w:t xml:space="preserve">United States Los Angeles, CA 90010</w:t>
      </w:r>
    </w:p>
    <w:p>
      <w:pPr>
        <w:pStyle w:val="BodyText"/>
      </w:pPr>
      <w:r>
        <w:rPr>
          <w:bCs/>
          <w:b/>
        </w:rPr>
        <w:t xml:space="preserve">Contact:</w:t>
      </w:r>
      <w:r>
        <w:t xml:space="preserve"> </w:t>
      </w:r>
      <w:r>
        <w:t xml:space="preserve">Margaret Chen, Procurement Director</w:t>
      </w:r>
    </w:p>
    <w:p>
      <w:pPr>
        <w:pStyle w:val="BodyText"/>
      </w:pPr>
      <w:r>
        <w:rPr>
          <w:bCs/>
          <w:b/>
        </w:rPr>
        <w:t xml:space="preserve">Email:</w:t>
      </w:r>
      <w:r>
        <w:t xml:space="preserve"> </w:t>
      </w:r>
      <w:r>
        <w:t xml:space="preserve">m.chen@pacificcrestdigital.com</w:t>
      </w:r>
    </w:p>
    <w:p>
      <w:pPr>
        <w:pStyle w:val="BodyText"/>
      </w:pPr>
      <w:r>
        <w:rPr>
          <w:bCs/>
          <w:b/>
        </w:rPr>
        <w:t xml:space="preserve">Phone:</w:t>
      </w:r>
      <w:r>
        <w:t xml:space="preserve"> </w:t>
      </w:r>
      <w:r>
        <w:t xml:space="preserve">(213) 555-0147</w:t>
      </w:r>
    </w:p>
    <w:bookmarkEnd w:id="22"/>
    <w:bookmarkStart w:id="23" w:name="vendor-service-provider"/>
    <w:p>
      <w:pPr>
        <w:pStyle w:val="Heading3"/>
      </w:pPr>
      <w:r>
        <w:t xml:space="preserve">Vendor / Service Provider</w:t>
      </w:r>
    </w:p>
    <w:p>
      <w:pPr>
        <w:pStyle w:val="FirstParagraph"/>
      </w:pPr>
      <w:r>
        <w:rPr>
          <w:bCs/>
          <w:b/>
        </w:rPr>
        <w:t xml:space="preserve">Company:</w:t>
      </w:r>
      <w:r>
        <w:t xml:space="preserve"> </w:t>
      </w:r>
      <w:r>
        <w:t xml:space="preserve">Apex Talent Partners LLC</w:t>
      </w:r>
    </w:p>
    <w:p>
      <w:pPr>
        <w:pStyle w:val="BodyText"/>
      </w:pPr>
      <w:r>
        <w:rPr>
          <w:bCs/>
          <w:b/>
        </w:rPr>
        <w:t xml:space="preserve">Address:</w:t>
      </w:r>
      <w:r>
        <w:t xml:space="preserve"> </w:t>
      </w:r>
      <w:r>
        <w:t xml:space="preserve">700 S. Grand Avenue, Floor 18</w:t>
      </w:r>
    </w:p>
    <w:p>
      <w:pPr>
        <w:pStyle w:val="BodyText"/>
      </w:pPr>
      <w:r>
        <w:rPr>
          <w:bCs/>
          <w:b/>
        </w:rPr>
        <w:t xml:space="preserve">City, State, ZIP:</w:t>
      </w:r>
      <w:r>
        <w:t xml:space="preserve"> </w:t>
      </w:r>
      <w:r>
        <w:t xml:space="preserve">United States Los Angeles, CA 90017</w:t>
      </w:r>
    </w:p>
    <w:p>
      <w:pPr>
        <w:pStyle w:val="BodyText"/>
      </w:pPr>
      <w:r>
        <w:rPr>
          <w:bCs/>
          <w:b/>
        </w:rPr>
        <w:t xml:space="preserve">Contact:</w:t>
      </w:r>
      <w:r>
        <w:t xml:space="preserve"> </w:t>
      </w:r>
      <w:r>
        <w:t xml:space="preserve">David Okafor, Account Manager</w:t>
      </w:r>
    </w:p>
    <w:p>
      <w:pPr>
        <w:pStyle w:val="BodyText"/>
      </w:pPr>
      <w:r>
        <w:rPr>
          <w:bCs/>
          <w:b/>
        </w:rPr>
        <w:t xml:space="preserve">Email:</w:t>
      </w:r>
      <w:r>
        <w:t xml:space="preserve"> </w:t>
      </w:r>
      <w:r>
        <w:t xml:space="preserve">d.okafor@apextalentpartners.com</w:t>
      </w:r>
    </w:p>
    <w:p>
      <w:pPr>
        <w:pStyle w:val="BodyText"/>
      </w:pPr>
      <w:r>
        <w:rPr>
          <w:bCs/>
          <w:b/>
        </w:rPr>
        <w:t xml:space="preserve">Phone:</w:t>
      </w:r>
      <w:r>
        <w:t xml:space="preserve"> </w:t>
      </w:r>
      <w:r>
        <w:t xml:space="preserve">(323) 555-0892</w:t>
      </w:r>
    </w:p>
    <w:bookmarkEnd w:id="23"/>
    <w:bookmarkStart w:id="24" w:name="project-reference"/>
    <w:p>
      <w:pPr>
        <w:pStyle w:val="Heading3"/>
      </w:pPr>
      <w:r>
        <w:t xml:space="preserve">Project Reference</w:t>
      </w:r>
    </w:p>
    <w:p>
      <w:pPr>
        <w:pStyle w:val="FirstParagraph"/>
      </w:pPr>
      <w:r>
        <w:rPr>
          <w:bCs/>
          <w:b/>
        </w:rPr>
        <w:t xml:space="preserve">Project Name:</w:t>
      </w:r>
      <w:r>
        <w:t xml:space="preserve"> </w:t>
      </w:r>
      <w:r>
        <w:t xml:space="preserve">Enterprise Platform Modernization</w:t>
      </w:r>
    </w:p>
    <w:p>
      <w:pPr>
        <w:pStyle w:val="BodyText"/>
      </w:pPr>
      <w:r>
        <w:rPr>
          <w:bCs/>
          <w:b/>
        </w:rPr>
        <w:t xml:space="preserve">Department:</w:t>
      </w:r>
      <w:r>
        <w:t xml:space="preserve"> </w:t>
      </w:r>
      <w:r>
        <w:t xml:space="preserve">Engineering &amp; Technology</w:t>
      </w:r>
    </w:p>
    <w:p>
      <w:pPr>
        <w:pStyle w:val="BodyText"/>
      </w:pPr>
      <w:r>
        <w:rPr>
          <w:bCs/>
          <w:b/>
        </w:rPr>
        <w:t xml:space="preserve">Work Location:</w:t>
      </w:r>
      <w:r>
        <w:t xml:space="preserve"> </w:t>
      </w:r>
      <w:r>
        <w:t xml:space="preserve">United States Los Angeles, CA</w:t>
      </w:r>
    </w:p>
    <w:p>
      <w:pPr>
        <w:pStyle w:val="BodyText"/>
      </w:pPr>
      <w:r>
        <w:rPr>
          <w:bCs/>
          <w:b/>
        </w:rPr>
        <w:t xml:space="preserve">Engagement Type:</w:t>
      </w:r>
      <w:r>
        <w:t xml:space="preserve"> </w:t>
      </w:r>
      <w:r>
        <w:t xml:space="preserve">Full-Time Contract (12 Months)</w:t>
      </w:r>
    </w:p>
    <w:p>
      <w:pPr>
        <w:pStyle w:val="BodyText"/>
      </w:pPr>
      <w:r>
        <w:rPr>
          <w:bCs/>
          <w:b/>
        </w:rPr>
        <w:t xml:space="preserve">Classification:</w:t>
      </w:r>
      <w:r>
        <w:t xml:space="preserve"> </w:t>
      </w:r>
      <w:r>
        <w:t xml:space="preserve">Professional Services</w:t>
      </w:r>
    </w:p>
    <w:p>
      <w:pPr>
        <w:pStyle w:val="BodyText"/>
      </w:pPr>
      <w:r>
        <w:rPr>
          <w:bCs/>
          <w:b/>
        </w:rPr>
        <w:t xml:space="preserve">Cost Center:</w:t>
      </w:r>
      <w:r>
        <w:t xml:space="preserve"> </w:t>
      </w:r>
      <w:r>
        <w:t xml:space="preserve">CC-ENG-2025-004</w:t>
      </w:r>
    </w:p>
    <w:bookmarkEnd w:id="24"/>
    <w:bookmarkStart w:id="25" w:name="line-items-software-engineer-services"/>
    <w:p>
      <w:pPr>
        <w:pStyle w:val="Heading2"/>
      </w:pPr>
      <w:r>
        <w:t xml:space="preserve">Line Items — Software Engineer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Extended Amount (USD)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Senior</w:t>
            </w:r>
            <w:r>
              <w:t xml:space="preserve"> </w:t>
            </w:r>
            <w:r>
              <w:t xml:space="preserve">Software Engineer</w:t>
            </w:r>
            <w:r>
              <w:t xml:space="preserve"> </w:t>
            </w:r>
            <w:r>
              <w:t xml:space="preserve">— Full-Stack Development. The</w:t>
            </w:r>
            <w:r>
              <w:t xml:space="preserve"> </w:t>
            </w:r>
            <w:r>
              <w:t xml:space="preserve">Software Engineer</w:t>
            </w:r>
            <w:r>
              <w:t xml:space="preserve"> </w:t>
            </w:r>
            <w:r>
              <w:t xml:space="preserve">shall design, develop, test, and deploy scalable web applications using modern frameworks. Responsibilities include API architecture, database optimization, code reviews, and mentoring junior developers. Work to be performed on-site in</w:t>
            </w:r>
            <w:r>
              <w:t xml:space="preserve"> </w:t>
            </w:r>
            <w:r>
              <w:t xml:space="preserve">United States Los Angeles</w:t>
            </w:r>
            <w:r>
              <w:t xml:space="preserve">.</w:t>
            </w:r>
          </w:p>
        </w:tc>
        <w:tc>
          <w:tcPr/>
          <w:p>
            <w:pPr>
              <w:pStyle w:val="Compact"/>
              <w:jc w:val="left"/>
            </w:pPr>
            <w:r>
              <w:t xml:space="preserve">1</w:t>
            </w:r>
          </w:p>
        </w:tc>
        <w:tc>
          <w:tcPr/>
          <w:p>
            <w:pPr>
              <w:pStyle w:val="Compact"/>
              <w:jc w:val="left"/>
            </w:pPr>
            <w:r>
              <w:t xml:space="preserve">$145,000.00</w:t>
            </w:r>
          </w:p>
        </w:tc>
        <w:tc>
          <w:tcPr/>
          <w:p>
            <w:pPr>
              <w:pStyle w:val="Compact"/>
              <w:jc w:val="left"/>
            </w:pPr>
            <w:r>
              <w:t xml:space="preserve">$145,000.00</w:t>
            </w:r>
          </w:p>
        </w:tc>
        <w:tc>
          <w:tcPr/>
          <w:p>
            <w:pPr>
              <w:pStyle w:val="Compact"/>
              <w:jc w:val="left"/>
            </w:pPr>
            <w:r>
              <w:t xml:space="preserve">12 Months</w:t>
            </w:r>
          </w:p>
        </w:tc>
      </w:tr>
      <w:tr>
        <w:tc>
          <w:tcPr/>
          <w:p>
            <w:pPr>
              <w:pStyle w:val="Compact"/>
              <w:jc w:val="left"/>
            </w:pPr>
            <w:r>
              <w:t xml:space="preserve">2</w:t>
            </w:r>
          </w:p>
        </w:tc>
        <w:tc>
          <w:tcPr/>
          <w:p>
            <w:pPr>
              <w:pStyle w:val="Compact"/>
              <w:jc w:val="left"/>
            </w:pPr>
            <w:r>
              <w:t xml:space="preserve">Mid-Level</w:t>
            </w:r>
            <w:r>
              <w:t xml:space="preserve"> </w:t>
            </w:r>
            <w:r>
              <w:t xml:space="preserve">Software Engineer</w:t>
            </w:r>
            <w:r>
              <w:t xml:space="preserve"> </w:t>
            </w:r>
            <w:r>
              <w:t xml:space="preserve">— Front-End Development. The</w:t>
            </w:r>
            <w:r>
              <w:t xml:space="preserve"> </w:t>
            </w:r>
            <w:r>
              <w:t xml:space="preserve">Software Engineer</w:t>
            </w:r>
            <w:r>
              <w:t xml:space="preserve"> </w:t>
            </w:r>
            <w:r>
              <w:t xml:space="preserve">shall build responsive user interfaces, implement accessibility standards (WCAG 2.1), and collaborate with UX designers. Position based in</w:t>
            </w:r>
            <w:r>
              <w:t xml:space="preserve"> </w:t>
            </w:r>
            <w:r>
              <w:t xml:space="preserve">United States Los Angeles</w:t>
            </w:r>
            <w:r>
              <w:t xml:space="preserve"> </w:t>
            </w:r>
            <w:r>
              <w:t xml:space="preserve">office.</w:t>
            </w:r>
          </w:p>
        </w:tc>
        <w:tc>
          <w:tcPr/>
          <w:p>
            <w:pPr>
              <w:pStyle w:val="Compact"/>
              <w:jc w:val="left"/>
            </w:pPr>
            <w:r>
              <w:t xml:space="preserve">1</w:t>
            </w:r>
          </w:p>
        </w:tc>
        <w:tc>
          <w:tcPr/>
          <w:p>
            <w:pPr>
              <w:pStyle w:val="Compact"/>
              <w:jc w:val="left"/>
            </w:pPr>
            <w:r>
              <w:t xml:space="preserve">$112,000.00</w:t>
            </w:r>
          </w:p>
        </w:tc>
        <w:tc>
          <w:tcPr/>
          <w:p>
            <w:pPr>
              <w:pStyle w:val="Compact"/>
              <w:jc w:val="left"/>
            </w:pPr>
            <w:r>
              <w:t xml:space="preserve">$112,000.00</w:t>
            </w:r>
          </w:p>
        </w:tc>
        <w:tc>
          <w:tcPr/>
          <w:p>
            <w:pPr>
              <w:pStyle w:val="Compact"/>
              <w:jc w:val="left"/>
            </w:pPr>
            <w:r>
              <w:t xml:space="preserve">12 Months</w:t>
            </w:r>
          </w:p>
        </w:tc>
      </w:tr>
      <w:tr>
        <w:tc>
          <w:tcPr/>
          <w:p>
            <w:pPr>
              <w:pStyle w:val="Compact"/>
              <w:jc w:val="left"/>
            </w:pPr>
            <w:r>
              <w:t xml:space="preserve">3</w:t>
            </w:r>
          </w:p>
        </w:tc>
        <w:tc>
          <w:tcPr/>
          <w:p>
            <w:pPr>
              <w:pStyle w:val="Compact"/>
              <w:jc w:val="left"/>
            </w:pPr>
            <w:r>
              <w:t xml:space="preserve">DevOps</w:t>
            </w:r>
            <w:r>
              <w:t xml:space="preserve"> </w:t>
            </w:r>
            <w:r>
              <w:t xml:space="preserve">Software Engineer</w:t>
            </w:r>
            <w:r>
              <w:t xml:space="preserve"> </w:t>
            </w:r>
            <w:r>
              <w:t xml:space="preserve">— Cloud Infrastructure. The</w:t>
            </w:r>
            <w:r>
              <w:t xml:space="preserve"> </w:t>
            </w:r>
            <w:r>
              <w:t xml:space="preserve">Software Engineer</w:t>
            </w:r>
            <w:r>
              <w:t xml:space="preserve"> </w:t>
            </w:r>
            <w:r>
              <w:t xml:space="preserve">shall manage CI/CD pipelines, container orchestration (Kubernetes), and cloud infrastructure on AWS. All work performed in</w:t>
            </w:r>
            <w:r>
              <w:t xml:space="preserve"> </w:t>
            </w:r>
            <w:r>
              <w:t xml:space="preserve">United States Los Angeles</w:t>
            </w:r>
            <w:r>
              <w:t xml:space="preserve">.</w:t>
            </w:r>
          </w:p>
        </w:tc>
        <w:tc>
          <w:tcPr/>
          <w:p>
            <w:pPr>
              <w:pStyle w:val="Compact"/>
              <w:jc w:val="left"/>
            </w:pPr>
            <w:r>
              <w:t xml:space="preserve">1</w:t>
            </w:r>
          </w:p>
        </w:tc>
        <w:tc>
          <w:tcPr/>
          <w:p>
            <w:pPr>
              <w:pStyle w:val="Compact"/>
              <w:jc w:val="left"/>
            </w:pPr>
            <w:r>
              <w:t xml:space="preserve">$138,000.00</w:t>
            </w:r>
          </w:p>
        </w:tc>
        <w:tc>
          <w:tcPr/>
          <w:p>
            <w:pPr>
              <w:pStyle w:val="Compact"/>
              <w:jc w:val="left"/>
            </w:pPr>
            <w:r>
              <w:t xml:space="preserve">$138,000.00</w:t>
            </w:r>
          </w:p>
        </w:tc>
        <w:tc>
          <w:tcPr/>
          <w:p>
            <w:pPr>
              <w:pStyle w:val="Compact"/>
              <w:jc w:val="left"/>
            </w:pPr>
            <w:r>
              <w:t xml:space="preserve">12 Months</w:t>
            </w:r>
          </w:p>
        </w:tc>
      </w:tr>
      <w:tr>
        <w:tc>
          <w:tcPr/>
          <w:p>
            <w:pPr>
              <w:pStyle w:val="Compact"/>
              <w:jc w:val="left"/>
            </w:pPr>
            <w:r>
              <w:t xml:space="preserve">4</w:t>
            </w:r>
          </w:p>
        </w:tc>
        <w:tc>
          <w:tcPr/>
          <w:p>
            <w:pPr>
              <w:pStyle w:val="Compact"/>
              <w:jc w:val="left"/>
            </w:pPr>
            <w:r>
              <w:t xml:space="preserve">Recruitment &amp; Placement Fee for</w:t>
            </w:r>
            <w:r>
              <w:t xml:space="preserve"> </w:t>
            </w:r>
            <w:r>
              <w:t xml:space="preserve">Software Engineer</w:t>
            </w:r>
            <w:r>
              <w:t xml:space="preserve"> </w:t>
            </w:r>
            <w:r>
              <w:t xml:space="preserve">candidates. Covers sourcing, screening, interviewing coordination, and onboarding support for all</w:t>
            </w:r>
            <w:r>
              <w:t xml:space="preserve"> </w:t>
            </w:r>
            <w:r>
              <w:t xml:space="preserve">Software Engineer</w:t>
            </w:r>
            <w:r>
              <w:t xml:space="preserve"> </w:t>
            </w:r>
            <w:r>
              <w:t xml:space="preserve">positions listed above in</w:t>
            </w:r>
            <w:r>
              <w:t xml:space="preserve"> </w:t>
            </w:r>
            <w:r>
              <w:t xml:space="preserve">United States Los Angeles</w:t>
            </w:r>
            <w:r>
              <w:t xml:space="preserve">.</w:t>
            </w:r>
          </w:p>
        </w:tc>
        <w:tc>
          <w:tcPr/>
          <w:p>
            <w:pPr>
              <w:pStyle w:val="Compact"/>
              <w:jc w:val="left"/>
            </w:pPr>
            <w:r>
              <w:t xml:space="preserve">3</w:t>
            </w:r>
          </w:p>
        </w:tc>
        <w:tc>
          <w:tcPr/>
          <w:p>
            <w:pPr>
              <w:pStyle w:val="Compact"/>
              <w:jc w:val="left"/>
            </w:pPr>
            <w:r>
              <w:t xml:space="preserve">$4,500.00</w:t>
            </w:r>
          </w:p>
        </w:tc>
        <w:tc>
          <w:tcPr/>
          <w:p>
            <w:pPr>
              <w:pStyle w:val="Compact"/>
              <w:jc w:val="left"/>
            </w:pPr>
            <w:r>
              <w:t xml:space="preserve">$13,500.00</w:t>
            </w:r>
          </w:p>
        </w:tc>
        <w:tc>
          <w:tcPr/>
          <w:p>
            <w:pPr>
              <w:pStyle w:val="Compact"/>
              <w:jc w:val="left"/>
            </w:pPr>
            <w:r>
              <w:t xml:space="preserve">One-Time</w:t>
            </w:r>
          </w:p>
        </w:tc>
      </w:tr>
      <w:tr>
        <w:tc>
          <w:tcPr/>
          <w:p>
            <w:pPr>
              <w:pStyle w:val="Compact"/>
              <w:jc w:val="left"/>
            </w:pPr>
            <w:r>
              <w:t xml:space="preserve">5</w:t>
            </w:r>
          </w:p>
        </w:tc>
        <w:tc>
          <w:tcPr/>
          <w:p>
            <w:pPr>
              <w:pStyle w:val="Compact"/>
              <w:jc w:val="left"/>
            </w:pPr>
            <w:r>
              <w:t xml:space="preserve">Onboarding &amp; Compliance Administration. Background checks, I-9 verification, benefits enrollment, and California state compliance processing for each</w:t>
            </w:r>
            <w:r>
              <w:t xml:space="preserve"> </w:t>
            </w:r>
            <w:r>
              <w:t xml:space="preserve">Software Engineer</w:t>
            </w:r>
            <w:r>
              <w:t xml:space="preserve"> </w:t>
            </w:r>
            <w:r>
              <w:t xml:space="preserve">hired in</w:t>
            </w:r>
            <w:r>
              <w:t xml:space="preserve"> </w:t>
            </w:r>
            <w:r>
              <w:t xml:space="preserve">United States Los Angeles</w:t>
            </w:r>
            <w:r>
              <w:t xml:space="preserve">.</w:t>
            </w:r>
          </w:p>
        </w:tc>
        <w:tc>
          <w:tcPr/>
          <w:p>
            <w:pPr>
              <w:pStyle w:val="Compact"/>
              <w:jc w:val="left"/>
            </w:pPr>
            <w:r>
              <w:t xml:space="preserve">3</w:t>
            </w:r>
          </w:p>
        </w:tc>
        <w:tc>
          <w:tcPr/>
          <w:p>
            <w:pPr>
              <w:pStyle w:val="Compact"/>
              <w:jc w:val="left"/>
            </w:pPr>
            <w:r>
              <w:t xml:space="preserve">$1,200.00</w:t>
            </w:r>
          </w:p>
        </w:tc>
        <w:tc>
          <w:tcPr/>
          <w:p>
            <w:pPr>
              <w:pStyle w:val="Compact"/>
              <w:jc w:val="left"/>
            </w:pPr>
            <w:r>
              <w:t xml:space="preserve">$3,600.00</w:t>
            </w:r>
          </w:p>
        </w:tc>
        <w:tc>
          <w:tcPr/>
          <w:p>
            <w:pPr>
              <w:pStyle w:val="Compact"/>
              <w:jc w:val="left"/>
            </w:pPr>
            <w:r>
              <w:t xml:space="preserve">One-Time</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$412,100.00</w:t>
            </w:r>
          </w:p>
        </w:tc>
      </w:tr>
      <w:tr>
        <w:tc>
          <w:tcPr/>
          <w:p>
            <w:pPr>
              <w:pStyle w:val="Compact"/>
              <w:jc w:val="left"/>
            </w:pPr>
            <w:r>
              <w:t xml:space="preserve">California State Sales Tax (Exempt — Professional Services)</w:t>
            </w:r>
          </w:p>
        </w:tc>
        <w:tc>
          <w:tcPr/>
          <w:p>
            <w:pPr>
              <w:pStyle w:val="Compact"/>
              <w:jc w:val="right"/>
            </w:pPr>
            <w:r>
              <w:t xml:space="preserve">$0.00</w:t>
            </w:r>
          </w:p>
        </w:tc>
      </w:tr>
      <w:tr>
        <w:tc>
          <w:tcPr/>
          <w:p>
            <w:pPr>
              <w:pStyle w:val="Compact"/>
              <w:jc w:val="left"/>
            </w:pPr>
            <w:r>
              <w:t xml:space="preserve">Applicable Withholding &amp; Payroll Taxes (Vendor Responsibility)</w:t>
            </w:r>
          </w:p>
        </w:tc>
        <w:tc>
          <w:tcPr/>
          <w:p>
            <w:pPr>
              <w:pStyle w:val="Compact"/>
              <w:jc w:val="right"/>
            </w:pPr>
            <w:r>
              <w:t xml:space="preserve">N/A</w:t>
            </w:r>
          </w:p>
        </w:tc>
      </w:tr>
      <w:tr>
        <w:tc>
          <w:tcPr/>
          <w:p>
            <w:pPr>
              <w:pStyle w:val="Compact"/>
              <w:jc w:val="left"/>
            </w:pPr>
            <w:r>
              <w:t xml:space="preserve">Total Purchase Order Amount</w:t>
            </w:r>
          </w:p>
        </w:tc>
        <w:tc>
          <w:tcPr/>
          <w:p>
            <w:pPr>
              <w:pStyle w:val="Compact"/>
              <w:jc w:val="right"/>
            </w:pPr>
            <w:r>
              <w:t xml:space="preserve">$412,100.00</w:t>
            </w:r>
          </w:p>
        </w:tc>
      </w:tr>
    </w:tbl>
    <w:bookmarkEnd w:id="25"/>
    <w:bookmarkStart w:id="26" w:name="terms-and-conditions"/>
    <w:p>
      <w:pPr>
        <w:pStyle w:val="Heading2"/>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Pacific Crest Digital Solutions, Inc. (hereinafter "Buyer") and Apex Talent Partners LLC (hereinafter "Vendor") for the procurement of</w:t>
      </w:r>
      <w:r>
        <w:t xml:space="preserve"> </w:t>
      </w:r>
      <w:r>
        <w:t xml:space="preserve">Software Engineer</w:t>
      </w:r>
      <w:r>
        <w:t xml:space="preserve"> </w:t>
      </w:r>
      <w:r>
        <w:t xml:space="preserve">professional services to be rendered in</w:t>
      </w:r>
      <w:r>
        <w:t xml:space="preserve"> </w:t>
      </w:r>
      <w:r>
        <w:t xml:space="preserve">United States Los Angeles</w:t>
      </w:r>
      <w:r>
        <w:t xml:space="preserve">, California.</w:t>
      </w:r>
    </w:p>
    <w:p>
      <w:pPr>
        <w:numPr>
          <w:ilvl w:val="0"/>
          <w:numId w:val="1001"/>
        </w:numPr>
        <w:pStyle w:val="Compact"/>
      </w:pPr>
      <w:r>
        <w:t xml:space="preserve">All</w:t>
      </w:r>
      <w:r>
        <w:t xml:space="preserve"> </w:t>
      </w:r>
      <w:r>
        <w:t xml:space="preserve">Software Engineer</w:t>
      </w:r>
      <w:r>
        <w:t xml:space="preserve"> </w:t>
      </w:r>
      <w:r>
        <w:t xml:space="preserve">personnel placed under this</w:t>
      </w:r>
      <w:r>
        <w:t xml:space="preserve"> </w:t>
      </w:r>
      <w:r>
        <w:t xml:space="preserve">Purchase Order</w:t>
      </w:r>
      <w:r>
        <w:t xml:space="preserve"> </w:t>
      </w:r>
      <w:r>
        <w:t xml:space="preserve">shall report to the Buyer's office located at 4500 Wilshire Boulevard, United States Los Angeles, CA 90010, Monday through Friday, 9:00 AM to 5:30 PM Pacific Time, unless otherwise agreed in writing.</w:t>
      </w:r>
    </w:p>
    <w:p>
      <w:pPr>
        <w:numPr>
          <w:ilvl w:val="0"/>
          <w:numId w:val="1001"/>
        </w:numPr>
        <w:pStyle w:val="Compact"/>
      </w:pPr>
      <w:r>
        <w:t xml:space="preserve">The Vendor warrants that each</w:t>
      </w:r>
      <w:r>
        <w:t xml:space="preserve"> </w:t>
      </w:r>
      <w:r>
        <w:t xml:space="preserve">Software Engineer</w:t>
      </w:r>
      <w:r>
        <w:t xml:space="preserve"> </w:t>
      </w:r>
      <w:r>
        <w:t xml:space="preserve">candidate shall possess a minimum of four (4) years of relevant professional experience, valid work authorization in the United States, and demonstrated proficiency in the technologies specified in the project scope.</w:t>
      </w:r>
    </w:p>
    <w:p>
      <w:pPr>
        <w:numPr>
          <w:ilvl w:val="0"/>
          <w:numId w:val="1001"/>
        </w:numPr>
        <w:pStyle w:val="Compact"/>
      </w:pPr>
      <w:r>
        <w:t xml:space="preserve">Payment shall be made within thirty (30) calendar days of receipt of a valid invoice. Invoices must reference this</w:t>
      </w:r>
      <w:r>
        <w:t xml:space="preserve"> </w:t>
      </w:r>
      <w:r>
        <w:t xml:space="preserve">Purchase Order</w:t>
      </w:r>
      <w:r>
        <w:t xml:space="preserve"> </w:t>
      </w:r>
      <w:r>
        <w:t xml:space="preserve">number (PO-LA-2025-04872) and be submitted to accounts payable at Pacific Crest Digital Solutions, United States Los Angeles.</w:t>
      </w:r>
    </w:p>
    <w:p>
      <w:pPr>
        <w:numPr>
          <w:ilvl w:val="0"/>
          <w:numId w:val="1001"/>
        </w:numPr>
        <w:pStyle w:val="Compact"/>
      </w:pPr>
      <w:r>
        <w:t xml:space="preserve">The Vendor shall be responsible for all payroll taxes, workers' compensation insurance, unemployment insurance, and California state-mandated benefits for each</w:t>
      </w:r>
      <w:r>
        <w:t xml:space="preserve"> </w:t>
      </w:r>
      <w:r>
        <w:t xml:space="preserve">Software Engineer</w:t>
      </w:r>
      <w:r>
        <w:t xml:space="preserve"> </w:t>
      </w:r>
      <w:r>
        <w:t xml:space="preserve">engaged under this</w:t>
      </w:r>
      <w:r>
        <w:t xml:space="preserve"> </w:t>
      </w:r>
      <w:r>
        <w:t xml:space="preserve">Purchase Order</w:t>
      </w:r>
      <w:r>
        <w:t xml:space="preserve">.</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termination, the Buyer shall pay for all services rendered through the effective date of termination.</w:t>
      </w:r>
    </w:p>
    <w:p>
      <w:pPr>
        <w:numPr>
          <w:ilvl w:val="0"/>
          <w:numId w:val="1001"/>
        </w:numPr>
        <w:pStyle w:val="Compact"/>
      </w:pPr>
      <w:r>
        <w:t xml:space="preserve">All work product, source code, documentation, and intellectual property created by the</w:t>
      </w:r>
      <w:r>
        <w:t xml:space="preserve"> </w:t>
      </w:r>
      <w:r>
        <w:t xml:space="preserve">Software Engineer</w:t>
      </w:r>
      <w:r>
        <w:t xml:space="preserve"> </w:t>
      </w:r>
      <w:r>
        <w:t xml:space="preserve">personnel during the term of this</w:t>
      </w:r>
      <w:r>
        <w:t xml:space="preserve"> </w:t>
      </w:r>
      <w:r>
        <w:t xml:space="preserve">Purchase Order</w:t>
      </w:r>
      <w:r>
        <w:t xml:space="preserve"> </w:t>
      </w:r>
      <w:r>
        <w:t xml:space="preserve">shall be the sole property of the Buyer.</w:t>
      </w:r>
    </w:p>
    <w:p>
      <w:pPr>
        <w:numPr>
          <w:ilvl w:val="0"/>
          <w:numId w:val="1001"/>
        </w:numPr>
        <w:pStyle w:val="Compact"/>
      </w:pPr>
      <w:r>
        <w:t xml:space="preserve">This</w:t>
      </w:r>
      <w:r>
        <w:t xml:space="preserve"> </w:t>
      </w:r>
      <w:r>
        <w:t xml:space="preserve">Purchase Order</w:t>
      </w:r>
      <w:r>
        <w:t xml:space="preserve"> </w:t>
      </w:r>
      <w:r>
        <w:t xml:space="preserve">shall be governed by and construed in accordance with the laws of the State of California, with venue in the Superior Court of Los Angeles County, United States Los Angeles.</w:t>
      </w:r>
    </w:p>
    <w:p>
      <w:pPr>
        <w:numPr>
          <w:ilvl w:val="0"/>
          <w:numId w:val="1001"/>
        </w:numPr>
        <w:pStyle w:val="Compact"/>
      </w:pPr>
      <w:r>
        <w:t xml:space="preserve">The Vendor shall maintain professional liability insurance with a minimum coverage of $2,000,000 per occurrence for all</w:t>
      </w:r>
      <w:r>
        <w:t xml:space="preserve"> </w:t>
      </w:r>
      <w:r>
        <w:t xml:space="preserve">Software Engineer</w:t>
      </w:r>
      <w:r>
        <w:t xml:space="preserve"> </w:t>
      </w:r>
      <w:r>
        <w:t xml:space="preserve">activities conducted in</w:t>
      </w:r>
      <w:r>
        <w:t xml:space="preserve"> </w:t>
      </w:r>
      <w:r>
        <w:t xml:space="preserve">United States Los Angeles</w:t>
      </w:r>
      <w:r>
        <w:t xml:space="preserve">.</w:t>
      </w:r>
    </w:p>
    <w:p>
      <w:pPr>
        <w:numPr>
          <w:ilvl w:val="0"/>
          <w:numId w:val="1001"/>
        </w:numPr>
        <w:pStyle w:val="Compact"/>
      </w:pPr>
      <w:r>
        <w:t xml:space="preserve">Any modifications to this</w:t>
      </w:r>
      <w:r>
        <w:t xml:space="preserve"> </w:t>
      </w:r>
      <w:r>
        <w:t xml:space="preserve">Purchase Order</w:t>
      </w:r>
      <w:r>
        <w:t xml:space="preserve"> </w:t>
      </w:r>
      <w:r>
        <w:t xml:space="preserve">must be made in writing and signed by authorized representatives of both parties. Verbal agreements regarding</w:t>
      </w:r>
      <w:r>
        <w:t xml:space="preserve"> </w:t>
      </w:r>
      <w:r>
        <w:t xml:space="preserve">Software Engineer</w:t>
      </w:r>
      <w:r>
        <w:t xml:space="preserve"> </w:t>
      </w:r>
      <w:r>
        <w:t xml:space="preserve">assignments or scope changes are not binding.</w:t>
      </w:r>
    </w:p>
    <w:p>
      <w:pPr>
        <w:numPr>
          <w:ilvl w:val="0"/>
          <w:numId w:val="1001"/>
        </w:numPr>
        <w:pStyle w:val="Compact"/>
      </w:pPr>
      <w:r>
        <w:t xml:space="preserve">The Vendor shall comply with all applicable federal, state, and local labor laws, including but not limited to California Labor Code provisions, the Fair Labor Standards Act, and all regulations applicable to professional services engagements in</w:t>
      </w:r>
      <w:r>
        <w:t xml:space="preserve"> </w:t>
      </w:r>
      <w:r>
        <w:t xml:space="preserve">United States Los Angeles</w:t>
      </w:r>
      <w:r>
        <w:t xml:space="preserve">.</w:t>
      </w:r>
    </w:p>
    <w:bookmarkEnd w:id="26"/>
    <w:bookmarkStart w:id="27" w:name="acceptance-and-authorization"/>
    <w:p>
      <w:pPr>
        <w:pStyle w:val="Heading2"/>
      </w:pPr>
      <w:r>
        <w:t xml:space="preserve">Acceptance and Authorization</w:t>
      </w:r>
    </w:p>
    <w:p>
      <w:pPr>
        <w:pStyle w:val="FirstParagraph"/>
      </w:pPr>
      <w:r>
        <w:rPr>
          <w:bCs/>
          <w:b/>
        </w:rPr>
        <w:t xml:space="preserve">For the Buyer:</w:t>
      </w:r>
    </w:p>
    <w:p>
      <w:pPr>
        <w:pStyle w:val="BodyText"/>
      </w:pPr>
      <w:r>
        <w:t xml:space="preserve">Pacific Crest Digital Solutions, Inc.</w:t>
      </w:r>
    </w:p>
    <w:p>
      <w:pPr>
        <w:pStyle w:val="BodyText"/>
      </w:pPr>
      <w:r>
        <w:t xml:space="preserve">Name: Margaret Chen</w:t>
      </w:r>
    </w:p>
    <w:p>
      <w:pPr>
        <w:pStyle w:val="BodyText"/>
      </w:pPr>
      <w:r>
        <w:t xml:space="preserve">Title: Procurement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Vendor:</w:t>
      </w:r>
    </w:p>
    <w:p>
      <w:pPr>
        <w:pStyle w:val="BodyText"/>
      </w:pPr>
      <w:r>
        <w:t xml:space="preserve">Apex Talent Partners LLC</w:t>
      </w:r>
    </w:p>
    <w:p>
      <w:pPr>
        <w:pStyle w:val="BodyText"/>
      </w:pPr>
      <w:r>
        <w:t xml:space="preserve">Name: David Okafor</w:t>
      </w:r>
    </w:p>
    <w:p>
      <w:pPr>
        <w:pStyle w:val="BodyText"/>
      </w:pPr>
      <w:r>
        <w:t xml:space="preserve">Title: Account Manager</w:t>
      </w:r>
    </w:p>
    <w:p>
      <w:pPr>
        <w:pStyle w:val="BodyText"/>
      </w:pPr>
      <w:r>
        <w:t xml:space="preserve">Signature: ___________________________</w:t>
      </w:r>
    </w:p>
    <w:p>
      <w:pPr>
        <w:pStyle w:val="BodyText"/>
      </w:pPr>
      <w:r>
        <w:t xml:space="preserve">Date: ___________________________</w:t>
      </w:r>
    </w:p>
    <w:p>
      <w:pPr>
        <w:pStyle w:val="BodyText"/>
      </w:pPr>
      <w:r>
        <w:t xml:space="preserve">This</w:t>
      </w:r>
      <w:r>
        <w:t xml:space="preserve"> </w:t>
      </w:r>
      <w:r>
        <w:t xml:space="preserve">Purchase Order</w:t>
      </w:r>
      <w:r>
        <w:t xml:space="preserve"> </w:t>
      </w:r>
      <w:r>
        <w:t xml:space="preserve">(PO-LA-2025-04872) was issued in</w:t>
      </w:r>
      <w:r>
        <w:t xml:space="preserve"> </w:t>
      </w:r>
      <w:r>
        <w:t xml:space="preserve">United States Los Angeles</w:t>
      </w:r>
      <w:r>
        <w:t xml:space="preserve">, California, and governs the engagement of</w:t>
      </w:r>
      <w:r>
        <w:t xml:space="preserve"> </w:t>
      </w:r>
      <w:r>
        <w:t xml:space="preserve">Software Engineer</w:t>
      </w:r>
      <w:r>
        <w:t xml:space="preserve"> </w:t>
      </w:r>
      <w:r>
        <w:t xml:space="preserve">professional services. This document is valid only when signed by both parties. Unauthorized reproduction or distribution is prohibited. © 2025 Pacific Crest Digital Solutions, Inc.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Services - United States Los Angeles</dc:title>
  <dc:creator/>
  <dc:language>en</dc:language>
  <cp:keywords/>
  <dcterms:created xsi:type="dcterms:W3CDTF">2026-10-10T02:35:48Z</dcterms:created>
  <dcterms:modified xsi:type="dcterms:W3CDTF">2026-10-10T02:35:48Z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