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t xml:space="preserve">PO No. SF-2025-04872</w:t>
      </w:r>
    </w:p>
    <w:p>
      <w:pPr>
        <w:pStyle w:val="BodyText"/>
      </w:pPr>
      <w:r>
        <w:t xml:space="preserve">Professional Services Procurement — Software Engineering Division</w:t>
      </w:r>
    </w:p>
    <w:p>
      <w:pPr>
        <w:pStyle w:val="BodyText"/>
      </w:pPr>
      <w:r>
        <w:t xml:space="preserve">Issued in United States San Francisco, California</w:t>
      </w:r>
    </w:p>
    <w:bookmarkEnd w:id="20"/>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SF-2025-04872</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Required Delivery Date:</w:t>
            </w:r>
          </w:p>
        </w:tc>
        <w:tc>
          <w:tcPr/>
          <w:p>
            <w:pPr>
              <w:pStyle w:val="Compact"/>
              <w:jc w:val="left"/>
            </w:pPr>
            <w:r>
              <w:t xml:space="preserve">July 1, 2025</w:t>
            </w:r>
          </w:p>
        </w:tc>
      </w:tr>
      <w:tr>
        <w:tc>
          <w:tcPr/>
          <w:p>
            <w:pPr>
              <w:pStyle w:val="Compact"/>
              <w:jc w:val="left"/>
            </w:pPr>
            <w:r>
              <w:rPr>
                <w:bCs/>
                <w:b/>
              </w:rPr>
              <w:t xml:space="preserve">Place of Performance:</w:t>
            </w:r>
          </w:p>
        </w:tc>
        <w:tc>
          <w:tcPr/>
          <w:p>
            <w:pPr>
              <w:pStyle w:val="Compact"/>
              <w:jc w:val="left"/>
            </w:pPr>
            <w:r>
              <w:t xml:space="preserve">United States San Francisco, California 94103</w:t>
            </w:r>
          </w:p>
        </w:tc>
      </w:tr>
      <w:tr>
        <w:tc>
          <w:tcPr/>
          <w:p>
            <w:pPr>
              <w:pStyle w:val="Compact"/>
              <w:jc w:val="left"/>
            </w:pPr>
            <w:r>
              <w:rPr>
                <w:bCs/>
                <w:b/>
              </w:rPr>
              <w:t xml:space="preserve">Department:</w:t>
            </w:r>
          </w:p>
        </w:tc>
        <w:tc>
          <w:tcPr/>
          <w:p>
            <w:pPr>
              <w:pStyle w:val="Compact"/>
              <w:jc w:val="left"/>
            </w:pPr>
            <w:r>
              <w:t xml:space="preserve">Technology &amp; Engineering Operations</w:t>
            </w:r>
          </w:p>
        </w:tc>
      </w:tr>
      <w:tr>
        <w:tc>
          <w:tcPr/>
          <w:p>
            <w:pPr>
              <w:pStyle w:val="Compact"/>
              <w:jc w:val="left"/>
            </w:pPr>
            <w:r>
              <w:rPr>
                <w:bCs/>
                <w:b/>
              </w:rPr>
              <w:t xml:space="preserve">Cost Center:</w:t>
            </w:r>
          </w:p>
        </w:tc>
        <w:tc>
          <w:tcPr/>
          <w:p>
            <w:pPr>
              <w:pStyle w:val="Compact"/>
              <w:jc w:val="left"/>
            </w:pPr>
            <w:r>
              <w:t xml:space="preserve">CC-TECH-2025-SF-0441</w:t>
            </w:r>
          </w:p>
        </w:tc>
      </w:tr>
    </w:tbl>
    <w:bookmarkEnd w:id="21"/>
    <w:bookmarkStart w:id="24" w:name="parties-to-this-purchase-order"/>
    <w:p>
      <w:pPr>
        <w:pStyle w:val="Heading2"/>
      </w:pPr>
      <w:r>
        <w:t xml:space="preserve">2. Parties to This Purchase Order</w:t>
      </w:r>
    </w:p>
    <w:bookmarkStart w:id="22" w:name="buyer-purchasing-entity"/>
    <w:p>
      <w:pPr>
        <w:pStyle w:val="Heading3"/>
      </w:pPr>
      <w:r>
        <w:t xml:space="preserve">Buyer (Purchasing Entity)</w:t>
      </w:r>
    </w:p>
    <w:p>
      <w:pPr>
        <w:pStyle w:val="FirstParagraph"/>
      </w:pPr>
      <w:r>
        <w:rPr>
          <w:bCs/>
          <w:b/>
        </w:rPr>
        <w:t xml:space="preserve">Meridian Digital Solutions, Inc.</w:t>
      </w:r>
    </w:p>
    <w:p>
      <w:pPr>
        <w:pStyle w:val="BodyText"/>
      </w:pPr>
      <w:r>
        <w:t xml:space="preserve">1455 Market Street, Suite 2200</w:t>
      </w:r>
    </w:p>
    <w:p>
      <w:pPr>
        <w:pStyle w:val="BodyText"/>
      </w:pPr>
      <w:r>
        <w:t xml:space="preserve">United States San Francisco, CA 94103</w:t>
      </w:r>
    </w:p>
    <w:p>
      <w:pPr>
        <w:pStyle w:val="BodyText"/>
      </w:pPr>
      <w:r>
        <w:t xml:space="preserve">Phone: (415) 555-0182</w:t>
      </w:r>
    </w:p>
    <w:p>
      <w:pPr>
        <w:pStyle w:val="BodyText"/>
      </w:pPr>
      <w:r>
        <w:t xml:space="preserve">Email: procurement@meridiandigital.com</w:t>
      </w:r>
    </w:p>
    <w:p>
      <w:pPr>
        <w:pStyle w:val="BodyText"/>
      </w:pPr>
      <w:r>
        <w:t xml:space="preserve">Tax ID (EIN): 94-2847163</w:t>
      </w:r>
    </w:p>
    <w:bookmarkEnd w:id="22"/>
    <w:bookmarkStart w:id="23" w:name="supplier-service-provider"/>
    <w:p>
      <w:pPr>
        <w:pStyle w:val="Heading3"/>
      </w:pPr>
      <w:r>
        <w:t xml:space="preserve">Supplier (Service Provider)</w:t>
      </w:r>
    </w:p>
    <w:p>
      <w:pPr>
        <w:pStyle w:val="FirstParagraph"/>
      </w:pPr>
      <w:r>
        <w:rPr>
          <w:bCs/>
          <w:b/>
        </w:rPr>
        <w:t xml:space="preserve">Apex Talent Partners LLC</w:t>
      </w:r>
    </w:p>
    <w:p>
      <w:pPr>
        <w:pStyle w:val="BodyText"/>
      </w:pPr>
      <w:r>
        <w:t xml:space="preserve">2200 Mission Street, Floor 14</w:t>
      </w:r>
    </w:p>
    <w:p>
      <w:pPr>
        <w:pStyle w:val="BodyText"/>
      </w:pPr>
      <w:r>
        <w:t xml:space="preserve">United States San Francisco, CA 94110</w:t>
      </w:r>
    </w:p>
    <w:p>
      <w:pPr>
        <w:pStyle w:val="BodyText"/>
      </w:pPr>
      <w:r>
        <w:t xml:space="preserve">Phone: (415) 555-0347</w:t>
      </w:r>
    </w:p>
    <w:p>
      <w:pPr>
        <w:pStyle w:val="BodyText"/>
      </w:pPr>
      <w:r>
        <w:t xml:space="preserve">Email: contracts@apextalentpartners.com</w:t>
      </w:r>
    </w:p>
    <w:p>
      <w:pPr>
        <w:pStyle w:val="BodyText"/>
      </w:pPr>
      <w:r>
        <w:t xml:space="preserve">Tax ID (EIN): 94-5612890</w:t>
      </w:r>
    </w:p>
    <w:bookmarkEnd w:id="23"/>
    <w:bookmarkEnd w:id="24"/>
    <w:bookmarkStart w:id="25" w:name="description-of-goods-and-services"/>
    <w:p>
      <w:pPr>
        <w:pStyle w:val="Heading2"/>
      </w:pPr>
      <w:r>
        <w:t xml:space="preserve">3. Description of Goods and Services</w:t>
      </w:r>
    </w:p>
    <w:p>
      <w:pPr>
        <w:pStyle w:val="FirstParagraph"/>
      </w:pPr>
      <w:r>
        <w:t xml:space="preserve">This Purchase Order is issued by Meridian Digital Solutions, Inc. to procure the professional services of a qualified</w:t>
      </w:r>
      <w:r>
        <w:t xml:space="preserve"> </w:t>
      </w:r>
      <w:r>
        <w:t xml:space="preserve">Software Engineer</w:t>
      </w:r>
      <w:r>
        <w:t xml:space="preserve"> </w:t>
      </w:r>
      <w:r>
        <w:t xml:space="preserve">to be engaged on a contract basis. The</w:t>
      </w:r>
      <w:r>
        <w:t xml:space="preserve"> </w:t>
      </w:r>
      <w:r>
        <w:t xml:space="preserve">Software Engineer</w:t>
      </w:r>
      <w:r>
        <w:t xml:space="preserve"> </w:t>
      </w:r>
      <w:r>
        <w:t xml:space="preserve">shall perform all duties and responsibilities at the Buyer's primary office located in</w:t>
      </w:r>
      <w:r>
        <w:t xml:space="preserve"> </w:t>
      </w:r>
      <w:r>
        <w:t xml:space="preserve">United States San Francisco</w:t>
      </w:r>
      <w:r>
        <w:t xml:space="preserve">, California. The engagement is intended to support the development, testing, and maintenance of enterprise-grade software applications within the Buyer's technology infrastructure.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Senior Software Engineer — Full-Stack Development (Java, Python, React). On-site engagement at United States San Francisco office. 40 hours per week, 12-month contract term.</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$148,000.00</w:t>
            </w:r>
          </w:p>
        </w:tc>
        <w:tc>
          <w:tcPr/>
          <w:p>
            <w:pPr>
              <w:pStyle w:val="Compact"/>
              <w:jc w:val="left"/>
            </w:pPr>
            <w:r>
              <w:t xml:space="preserve">$148,000.00</w:t>
            </w:r>
          </w:p>
        </w:tc>
      </w:tr>
      <w:tr>
        <w:tc>
          <w:tcPr/>
          <w:p>
            <w:pPr>
              <w:pStyle w:val="Compact"/>
              <w:jc w:val="left"/>
            </w:pPr>
            <w:r>
              <w:t xml:space="preserve">2</w:t>
            </w:r>
          </w:p>
        </w:tc>
        <w:tc>
          <w:tcPr/>
          <w:p>
            <w:pPr>
              <w:pStyle w:val="Compact"/>
              <w:jc w:val="left"/>
            </w:pPr>
            <w:r>
              <w:t xml:space="preserve">Software Engineer Onboarding &amp; Compliance Package — Includes background verification, California state labor law compliance review, workers' compensation enrollment, and equipment provisioning (laptop, dual monitors, ergonomic workstation) at United States San Francisco facility.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$4,250.00</w:t>
            </w:r>
          </w:p>
        </w:tc>
        <w:tc>
          <w:tcPr/>
          <w:p>
            <w:pPr>
              <w:pStyle w:val="Compact"/>
              <w:jc w:val="left"/>
            </w:pPr>
            <w:r>
              <w:t xml:space="preserve">$4,250.00</w:t>
            </w:r>
          </w:p>
        </w:tc>
      </w:tr>
      <w:tr>
        <w:tc>
          <w:tcPr/>
          <w:p>
            <w:pPr>
              <w:pStyle w:val="Compact"/>
              <w:jc w:val="left"/>
            </w:pPr>
            <w:r>
              <w:t xml:space="preserve">3</w:t>
            </w:r>
          </w:p>
        </w:tc>
        <w:tc>
          <w:tcPr/>
          <w:p>
            <w:pPr>
              <w:pStyle w:val="Compact"/>
              <w:jc w:val="left"/>
            </w:pPr>
            <w:r>
              <w:t xml:space="preserve">Software Engineer Professional Development &amp; Certification — Annual access to technical training platforms, conference attendance (e.g., SF Tech Summit), and AWS/Azure certification exam fees for the assigned Software Engineer during the contract period in United States San Francisco.</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Contingency &amp; Overtime Provision — Pre-authorized budget for up to 20% overtime hours for the Software Engineer, subject to prior written approval by the Buyer's Engineering Director. Applicable under California Labor Code Section 510 as enforced in United States San Francisco.</w:t>
            </w:r>
          </w:p>
        </w:tc>
        <w:tc>
          <w:tcPr/>
          <w:p>
            <w:pPr>
              <w:pStyle w:val="Compact"/>
              <w:jc w:val="left"/>
            </w:pPr>
            <w:r>
              <w:t xml:space="preserve">1</w:t>
            </w:r>
          </w:p>
        </w:tc>
        <w:tc>
          <w:tcPr/>
          <w:p>
            <w:pPr>
              <w:pStyle w:val="Compact"/>
              <w:jc w:val="left"/>
            </w:pPr>
            <w:r>
              <w:t xml:space="preserve">Provision</w:t>
            </w:r>
          </w:p>
        </w:tc>
        <w:tc>
          <w:tcPr/>
          <w:p>
            <w:pPr>
              <w:pStyle w:val="Compact"/>
              <w:jc w:val="left"/>
            </w:pPr>
            <w:r>
              <w:t xml:space="preserve">$29,600.00</w:t>
            </w:r>
          </w:p>
        </w:tc>
        <w:tc>
          <w:tcPr/>
          <w:p>
            <w:pPr>
              <w:pStyle w:val="Compact"/>
              <w:jc w:val="left"/>
            </w:pPr>
            <w:r>
              <w:t xml:space="preserve">$29,600.00</w:t>
            </w:r>
          </w:p>
        </w:tc>
      </w:tr>
      <w:tr>
        <w:tc>
          <w:tcPr>
            <w:gridSpan w:val="5"/>
          </w:tcPr>
          <w:p>
            <w:pPr>
              <w:pStyle w:val="Compact"/>
              <w:jc w:val="right"/>
            </w:pPr>
            <w:r>
              <w:t xml:space="preserve">TOTAL PURCHASE ORDER VALUE (USD):</w:t>
            </w:r>
          </w:p>
        </w:tc>
        <w:tc>
          <w:tcPr/>
          <w:p>
            <w:pPr>
              <w:pStyle w:val="Compact"/>
              <w:jc w:val="left"/>
            </w:pPr>
            <w:r>
              <w:t xml:space="preserve">$188,650.00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Scope of Work:</w:t>
      </w:r>
      <w:r>
        <w:t xml:space="preserve"> </w:t>
      </w:r>
      <w:r>
        <w:t xml:space="preserve">The Software Engineer shall perform all assigned duties in accordance with the Statement of Work (SOW) attached hereto as Exhibit A. All work shall be performed at the Buyer's premises in United States San Francisco, California, unless otherwise authorized in writing by the Buyer's project manager.</w:t>
      </w:r>
    </w:p>
    <w:p>
      <w:pPr>
        <w:numPr>
          <w:ilvl w:val="0"/>
          <w:numId w:val="1001"/>
        </w:numPr>
        <w:pStyle w:val="Compact"/>
      </w:pPr>
      <w:r>
        <w:rPr>
          <w:bCs/>
          <w:b/>
        </w:rPr>
        <w:t xml:space="preserve">Contract Duration:</w:t>
      </w:r>
      <w:r>
        <w:t xml:space="preserve"> </w:t>
      </w:r>
      <w:r>
        <w:t xml:space="preserve">This Purchase Order covers a twelve (12) month engagement period commencing July 1, 2025, and concluding June 30, 2026. Renewal shall be subject to mutual written agreement and issuance of a subsequent Purchase Order.</w:t>
      </w:r>
    </w:p>
    <w:p>
      <w:pPr>
        <w:numPr>
          <w:ilvl w:val="0"/>
          <w:numId w:val="1001"/>
        </w:numPr>
        <w:pStyle w:val="Compact"/>
      </w:pPr>
      <w:r>
        <w:rPr>
          <w:bCs/>
          <w:b/>
        </w:rPr>
        <w:t xml:space="preserve">Payment Terms:</w:t>
      </w:r>
      <w:r>
        <w:t xml:space="preserve"> </w:t>
      </w:r>
      <w:r>
        <w:t xml:space="preserve">Net 30 days from the date of invoice receipt. Invoices shall be submitted monthly by the 5th business day. Payment shall be made via ACH transfer to the account designated by the Supplier. All payments are denominated in United States Dollars (USD).</w:t>
      </w:r>
    </w:p>
    <w:p>
      <w:pPr>
        <w:numPr>
          <w:ilvl w:val="0"/>
          <w:numId w:val="1001"/>
        </w:numPr>
        <w:pStyle w:val="Compact"/>
      </w:pPr>
      <w:r>
        <w:rPr>
          <w:bCs/>
          <w:b/>
        </w:rPr>
        <w:t xml:space="preserve">Compliance with Local Law:</w:t>
      </w:r>
      <w:r>
        <w:t xml:space="preserve"> </w:t>
      </w:r>
      <w:r>
        <w:t xml:space="preserve">The Supplier warrants that the Software Engineer shall be engaged in full compliance with all applicable federal, California state, and San Francisco municipal labor laws, including but not limited to the California Fair Employment and Housing Act (FEHA), San Francisco's Fair Chance for Workers Ordinance, and the California Labor Code. The Supplier shall maintain all required insurance coverage, including general liability and workers' compensation, as mandated for operations in United States San Francisco.</w:t>
      </w:r>
    </w:p>
    <w:p>
      <w:pPr>
        <w:numPr>
          <w:ilvl w:val="0"/>
          <w:numId w:val="1001"/>
        </w:numPr>
        <w:pStyle w:val="Compact"/>
      </w:pPr>
      <w:r>
        <w:rPr>
          <w:bCs/>
          <w:b/>
        </w:rPr>
        <w:t xml:space="preserve">Intellectual Property:</w:t>
      </w:r>
      <w:r>
        <w:t xml:space="preserve"> </w:t>
      </w:r>
      <w:r>
        <w:t xml:space="preserve">All work product, code, documentation, and deliverables created by the Software Engineer in the course of this Purchase Order shall be the sole and exclusive property of the Buyer. The Supplier shall execute any additional assignment documents reasonably requested by the Buyer.</w:t>
      </w:r>
    </w:p>
    <w:p>
      <w:pPr>
        <w:numPr>
          <w:ilvl w:val="0"/>
          <w:numId w:val="1001"/>
        </w:numPr>
        <w:pStyle w:val="Compact"/>
      </w:pPr>
      <w:r>
        <w:rPr>
          <w:bCs/>
          <w:b/>
        </w:rPr>
        <w:t xml:space="preserve">Confidentiality:</w:t>
      </w:r>
      <w:r>
        <w:t xml:space="preserve"> </w:t>
      </w:r>
      <w:r>
        <w:t xml:space="preserve">The Software Engineer shall be bound by the Buyer's Non-Disclosure Agreement (NDA) prior to commencing work. All proprietary information, source code, architectural designs, and business strategies of the Buyer are strictly confidential and shall not be disclosed to any third party.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Upon termination, the Supplier shall be compensated for all services rendered through the effective date of termination.</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State of California. Any disputes arising hereunder shall be subject to the exclusive jurisdiction of the state and federal courts located in San Francisco County, United States San Francisco.</w:t>
      </w:r>
    </w:p>
    <w:p>
      <w:pPr>
        <w:numPr>
          <w:ilvl w:val="0"/>
          <w:numId w:val="1001"/>
        </w:numPr>
        <w:pStyle w:val="Compact"/>
      </w:pPr>
      <w:r>
        <w:rPr>
          <w:bCs/>
          <w:b/>
        </w:rPr>
        <w:t xml:space="preserve">Independent Contractor Status:</w:t>
      </w:r>
      <w:r>
        <w:t xml:space="preserve"> </w:t>
      </w:r>
      <w:r>
        <w:t xml:space="preserve">The Software Engineer is engaged as an independent contractor through the Supplier. Nothing in this Purchase Order shall be construed to create an employer-employee relationship between the Buyer and the Software Engineer.</w:t>
      </w:r>
    </w:p>
    <w:bookmarkEnd w:id="26"/>
    <w:bookmarkStart w:id="27" w:name="acceptance-and-authorization"/>
    <w:p>
      <w:pPr>
        <w:pStyle w:val="Heading2"/>
      </w:pPr>
      <w:r>
        <w:t xml:space="preserve">5. Acceptance and Authorization</w:t>
      </w:r>
    </w:p>
    <w:p>
      <w:pPr>
        <w:pStyle w:val="FirstParagraph"/>
      </w:pPr>
      <w:r>
        <w:t xml:space="preserve">By signing below, the authorized representatives of both parties acknowledge and agree to all terms, conditions, and specifications set forth in this Purchase Order for the engagement of the Software Engineer in United States San Francisco. This document constitutes a binding agreement upon execution by both parties.</w:t>
      </w:r>
    </w:p>
    <w:bookmarkEnd w:id="27"/>
    <w:p>
      <w:pPr>
        <w:pStyle w:val="BodyText"/>
      </w:pPr>
      <w:r>
        <w:rPr>
          <w:bCs/>
          <w:b/>
        </w:rPr>
        <w:t xml:space="preserve">BUYER:</w:t>
      </w:r>
      <w:r>
        <w:t xml:space="preserve"> </w:t>
      </w:r>
      <w:r>
        <w:t xml:space="preserve">Meridian Digital Solutions, Inc.</w:t>
      </w:r>
    </w:p>
    <w:p>
      <w:pPr>
        <w:pStyle w:val="BodyText"/>
      </w:pPr>
      <w:r>
        <w:t xml:space="preserve">Authorized Signature — Name: David R. Chen, VP of Procurement</w:t>
      </w:r>
    </w:p>
    <w:p>
      <w:pPr>
        <w:pStyle w:val="BodyText"/>
      </w:pPr>
      <w:r>
        <w:t xml:space="preserve">Date: ______________________</w:t>
      </w:r>
    </w:p>
    <w:p>
      <w:pPr>
        <w:pStyle w:val="BodyText"/>
      </w:pPr>
      <w:r>
        <w:rPr>
          <w:bCs/>
          <w:b/>
        </w:rPr>
        <w:t xml:space="preserve">SUPPLIER:</w:t>
      </w:r>
      <w:r>
        <w:t xml:space="preserve"> </w:t>
      </w:r>
      <w:r>
        <w:t xml:space="preserve">Apex Talent Partners LLC</w:t>
      </w:r>
    </w:p>
    <w:p>
      <w:pPr>
        <w:pStyle w:val="BodyText"/>
      </w:pPr>
      <w:r>
        <w:t xml:space="preserve">Authorized Signature — Name: Maria L. Vasquez, Director of Contracts</w:t>
      </w:r>
    </w:p>
    <w:p>
      <w:pPr>
        <w:pStyle w:val="BodyText"/>
      </w:pPr>
      <w:r>
        <w:t xml:space="preserve">Date: ______________________</w:t>
      </w:r>
    </w:p>
    <w:p>
      <w:pPr>
        <w:pStyle w:val="BodyText"/>
      </w:pPr>
      <w:r>
        <w:t xml:space="preserve">Purchase Order SF-2025-04872 | Meridian Digital Solutions, Inc. | United States San Francisco, CA 94103</w:t>
      </w:r>
    </w:p>
    <w:p>
      <w:pPr>
        <w:pStyle w:val="BodyText"/>
      </w:pPr>
      <w:r>
        <w:t xml:space="preserve">This Purchase Order is valid for 60 days from the date of issue. Please reference PO number SF-2025-04872 on all correspondence and invoices.</w:t>
      </w:r>
    </w:p>
    <w:p>
      <w:pPr>
        <w:pStyle w:val="BodyText"/>
      </w:pPr>
      <w:r>
        <w:t xml:space="preserve">© 2025 Meridian Digital Solutions,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United States San Francisco</dc:title>
  <dc:creator/>
  <dc:language>en</dc:language>
  <cp:keywords/>
  <dcterms:created xsi:type="dcterms:W3CDTF">2026-10-10T01:06:10Z</dcterms:created>
  <dcterms:modified xsi:type="dcterms:W3CDTF">2026-10-10T01:06:10Z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