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X35396a01e74ce1ec822f7092aaf3a70c075e4ca"/>
    <w:p>
      <w:pPr>
        <w:pStyle w:val="Heading1"/>
      </w:pPr>
      <w:r>
        <w:t xml:space="preserve">Toronto Metropolitan School Board – Procurement Division</w:t>
      </w:r>
    </w:p>
    <w:p>
      <w:pPr>
        <w:pStyle w:val="FirstParagraph"/>
      </w:pPr>
      <w:r>
        <w:t xml:space="preserve">2500 Yonge Street, Suite 400, Toronto, Ontario, Canada M4P 2E7</w:t>
      </w:r>
    </w:p>
    <w:p>
      <w:pPr>
        <w:pStyle w:val="BodyText"/>
      </w:pPr>
      <w:r>
        <w:t xml:space="preserve">Telephone: (416) 555-0142  |  Email: procurement@tmsb.ca</w:t>
      </w:r>
    </w:p>
    <w:p>
      <w:pPr>
        <w:pStyle w:val="BodyText"/>
      </w:pPr>
      <w:r>
        <w:t xml:space="preserve">Business Number: 123456789 RT0001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PO-2025-SE-04871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September 1, 2025</w:t>
      </w:r>
    </w:p>
    <w:p>
      <w:pPr>
        <w:pStyle w:val="BodyText"/>
      </w:pPr>
      <w:r>
        <w:rPr>
          <w:bCs/>
          <w:b/>
        </w:rPr>
        <w:t xml:space="preserve">Valid Until:</w:t>
      </w:r>
      <w:r>
        <w:t xml:space="preserve"> </w:t>
      </w:r>
      <w:r>
        <w:t xml:space="preserve">August 31, 2025</w:t>
      </w:r>
    </w:p>
    <w:p>
      <w:pPr>
        <w:pStyle w:val="BodyText"/>
      </w:pPr>
      <w:r>
        <w:rPr>
          <w:bCs/>
          <w:b/>
        </w:rPr>
        <w:t xml:space="preserve">Department:</w:t>
      </w:r>
      <w:r>
        <w:t xml:space="preserve"> </w:t>
      </w:r>
      <w:r>
        <w:t xml:space="preserve">Special Education Services</w:t>
      </w:r>
    </w:p>
    <w:p>
      <w:pPr>
        <w:pStyle w:val="BodyText"/>
      </w:pPr>
      <w:r>
        <w:rPr>
          <w:bCs/>
          <w:b/>
        </w:rPr>
        <w:t xml:space="preserve">Location:</w:t>
      </w:r>
      <w:r>
        <w:t xml:space="preserve"> </w:t>
      </w:r>
      <w:r>
        <w:t xml:space="preserve">Canada Toronto – North York Campus</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Educare Professional Staffing Inc.</w:t>
      </w:r>
    </w:p>
    <w:p>
      <w:pPr>
        <w:pStyle w:val="BodyText"/>
      </w:pPr>
      <w:r>
        <w:rPr>
          <w:bCs/>
          <w:b/>
        </w:rPr>
        <w:t xml:space="preserve">Address:</w:t>
      </w:r>
      <w:r>
        <w:t xml:space="preserve"> </w:t>
      </w:r>
      <w:r>
        <w:t xml:space="preserve">88 Bloor Street West, Suite 1200, Toronto, Ontario, Canada M5S 1V6</w:t>
      </w:r>
    </w:p>
    <w:p>
      <w:pPr>
        <w:pStyle w:val="BodyText"/>
      </w:pPr>
      <w:r>
        <w:rPr>
          <w:bCs/>
          <w:b/>
        </w:rPr>
        <w:t xml:space="preserve">Contact:</w:t>
      </w:r>
      <w:r>
        <w:t xml:space="preserve"> </w:t>
      </w:r>
      <w:r>
        <w:t xml:space="preserve">Ms. Linda Chen, Director of Placement</w:t>
      </w:r>
    </w:p>
    <w:p>
      <w:pPr>
        <w:pStyle w:val="BodyText"/>
      </w:pPr>
      <w:r>
        <w:rPr>
          <w:bCs/>
          <w:b/>
        </w:rPr>
        <w:t xml:space="preserve">Telephone:</w:t>
      </w:r>
      <w:r>
        <w:t xml:space="preserve"> </w:t>
      </w:r>
      <w:r>
        <w:t xml:space="preserve">(416) 555-0298</w:t>
      </w:r>
    </w:p>
    <w:p>
      <w:pPr>
        <w:pStyle w:val="BodyText"/>
      </w:pPr>
      <w:r>
        <w:rPr>
          <w:bCs/>
          <w:b/>
        </w:rPr>
        <w:t xml:space="preserve">Email:</w:t>
      </w:r>
      <w:r>
        <w:t xml:space="preserve"> </w:t>
      </w:r>
      <w:r>
        <w:t xml:space="preserve">l.chen@educarestaffing.ca</w:t>
      </w:r>
    </w:p>
    <w:p>
      <w:pPr>
        <w:pStyle w:val="BodyText"/>
      </w:pPr>
      <w:r>
        <w:rPr>
          <w:bCs/>
          <w:b/>
        </w:rPr>
        <w:t xml:space="preserve">HST Number:</w:t>
      </w:r>
      <w:r>
        <w:t xml:space="preserve"> </w:t>
      </w:r>
      <w:r>
        <w:t xml:space="preserve">987654321 RT0001</w:t>
      </w:r>
    </w:p>
    <w:bookmarkEnd w:id="22"/>
    <w:p>
      <w:pPr>
        <w:pStyle w:val="BodyText"/>
      </w:pPr>
      <w:r>
        <w:rPr>
          <w:bCs/>
          <w:b/>
        </w:rPr>
        <w:t xml:space="preserve">Important Notice:</w:t>
      </w:r>
      <w:r>
        <w:t xml:space="preserve"> </w:t>
      </w:r>
      <w:r>
        <w:t xml:space="preserve">This Purchase Order is issued in accordance with the procurement policies of the Toronto Metropolitan School Board and all applicable regulations under the Education Act of Ontario, Canada. The services described herein pertain to the placement and engagement of a qualified Special Education Teacher to support students with diverse learning needs at the North York Campus in Canada Toronto. All terms are subject to the Ontario Public Service Procurement Framework.</w:t>
      </w:r>
    </w:p>
    <w:bookmarkStart w:id="24" w:name="description-of-services-and-line-items"/>
    <w:p>
      <w:pPr>
        <w:pStyle w:val="Heading2"/>
      </w:pPr>
      <w:r>
        <w:t xml:space="preserve">Description of Services and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Full-time Special Education Teacher – Grade 7 to Grade 12, certified by the Ontario College of Teachers (OCT), with a minimum of five (5) years of experience in inclusive classroom settings in Canada Toronto. The Special Education Teacher shall be responsible for developing Individual Education Plans (IEPs), delivering differentiated instruction, and providing one-on-one and small-group support to students with learning disabilities, autism spectrum disorder, and emotional/behavioural challenges.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$68,500.00</w:t>
            </w:r>
          </w:p>
        </w:tc>
        <w:tc>
          <w:tcPr/>
          <w:p>
            <w:pPr>
              <w:pStyle w:val="Compact"/>
              <w:jc w:val="left"/>
            </w:pPr>
            <w:r>
              <w:t xml:space="preserve">$68,500.00</w:t>
            </w:r>
          </w:p>
        </w:tc>
        <w:tc>
          <w:tcPr/>
          <w:p>
            <w:pPr>
              <w:pStyle w:val="Compact"/>
              <w:jc w:val="left"/>
            </w:pPr>
            <w:r>
              <w:t xml:space="preserve">Sept 2025 – Jun 2026</w:t>
            </w:r>
          </w:p>
        </w:tc>
      </w:tr>
      <w:tr>
        <w:tc>
          <w:tcPr/>
          <w:p>
            <w:pPr>
              <w:pStyle w:val="Compact"/>
              <w:jc w:val="left"/>
            </w:pPr>
            <w:r>
              <w:t xml:space="preserve">2</w:t>
            </w:r>
          </w:p>
        </w:tc>
        <w:tc>
          <w:tcPr/>
          <w:p>
            <w:pPr>
              <w:pStyle w:val="Compact"/>
              <w:jc w:val="left"/>
            </w:pPr>
            <w:r>
              <w:t xml:space="preserve">Special Education Teacher Professional Development and Onboarding – Includes orientation to the Toronto Metropolitan School Board's special education protocols, IEP software training (PowerSchool), and a two-day intensive workshop on trauma-informed pedagogy delivered by the Ontario Association for Children with Special Needs (OACSN).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$2,350.00</w:t>
            </w:r>
          </w:p>
        </w:tc>
        <w:tc>
          <w:tcPr/>
          <w:p>
            <w:pPr>
              <w:pStyle w:val="Compact"/>
              <w:jc w:val="left"/>
            </w:pPr>
            <w:r>
              <w:t xml:space="preserve">$2,350.00</w:t>
            </w:r>
          </w:p>
        </w:tc>
        <w:tc>
          <w:tcPr/>
          <w:p>
            <w:pPr>
              <w:pStyle w:val="Compact"/>
              <w:jc w:val="left"/>
            </w:pPr>
            <w:r>
              <w:t xml:space="preserve">August 2025</w:t>
            </w:r>
          </w:p>
        </w:tc>
      </w:tr>
      <w:tr>
        <w:tc>
          <w:tcPr/>
          <w:p>
            <w:pPr>
              <w:pStyle w:val="Compact"/>
              <w:jc w:val="left"/>
            </w:pPr>
            <w:r>
              <w:t xml:space="preserve">3</w:t>
            </w:r>
          </w:p>
        </w:tc>
        <w:tc>
          <w:tcPr/>
          <w:p>
            <w:pPr>
              <w:pStyle w:val="Compact"/>
              <w:jc w:val="left"/>
            </w:pPr>
            <w:r>
              <w:t xml:space="preserve">Assistive Technology and Classroom Resources – Provision of adaptive learning software licenses, sensory integration tools, and specialized instructional materials required by the Special Education Teacher to implement IEPs effectively in the Canada Toronto classroom environment.</w:t>
            </w:r>
          </w:p>
        </w:tc>
        <w:tc>
          <w:tcPr/>
          <w:p>
            <w:pPr>
              <w:pStyle w:val="Compact"/>
              <w:jc w:val="left"/>
            </w:pPr>
            <w:r>
              <w:t xml:space="preserve">1</w:t>
            </w:r>
          </w:p>
        </w:tc>
        <w:tc>
          <w:tcPr/>
          <w:p>
            <w:pPr>
              <w:pStyle w:val="Compact"/>
              <w:jc w:val="left"/>
            </w:pPr>
            <w:r>
              <w:t xml:space="preserve">Set</w:t>
            </w:r>
          </w:p>
        </w:tc>
        <w:tc>
          <w:tcPr/>
          <w:p>
            <w:pPr>
              <w:pStyle w:val="Compact"/>
              <w:jc w:val="left"/>
            </w:pPr>
            <w:r>
              <w:t xml:space="preserve">$4,875.00</w:t>
            </w:r>
          </w:p>
        </w:tc>
        <w:tc>
          <w:tcPr/>
          <w:p>
            <w:pPr>
              <w:pStyle w:val="Compact"/>
              <w:jc w:val="left"/>
            </w:pPr>
            <w:r>
              <w:t xml:space="preserve">$4,875.00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Supplementary Special Education Teacher Support – Part-time co-teaching arrangement (12 hours per week) during the first semester to ensure continuity of care for students transitioning between academic terms. The supporting Special Education Teacher must hold an OCT certificate with a Special Education endorsement.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$18,200.00</w:t>
            </w:r>
          </w:p>
        </w:tc>
        <w:tc>
          <w:tcPr/>
          <w:p>
            <w:pPr>
              <w:pStyle w:val="Compact"/>
              <w:jc w:val="left"/>
            </w:pPr>
            <w:r>
              <w:t xml:space="preserve">$18,200.00</w:t>
            </w:r>
          </w:p>
        </w:tc>
        <w:tc>
          <w:tcPr/>
          <w:p>
            <w:pPr>
              <w:pStyle w:val="Compact"/>
              <w:jc w:val="left"/>
            </w:pPr>
            <w:r>
              <w:t xml:space="preserve">Sept 2025 – Jan 2026</w:t>
            </w:r>
          </w:p>
        </w:tc>
      </w:tr>
      <w:tr>
        <w:tc>
          <w:tcPr/>
          <w:p>
            <w:pPr>
              <w:pStyle w:val="Compact"/>
              <w:jc w:val="left"/>
            </w:pPr>
            <w:r>
              <w:t xml:space="preserve">5</w:t>
            </w:r>
          </w:p>
        </w:tc>
        <w:tc>
          <w:tcPr/>
          <w:p>
            <w:pPr>
              <w:pStyle w:val="Compact"/>
              <w:jc w:val="left"/>
            </w:pPr>
            <w:r>
              <w:t xml:space="preserve">Administrative and Compliance Services – Background screening (Ontario Police Service), reference verification, OCT membership confirmation, and ongoing compliance reporting to the Toronto Metropolitan School Board's Special Education Services division throughout the contract period in Canada Toronto.</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$1,125.00</w:t>
            </w:r>
          </w:p>
        </w:tc>
        <w:tc>
          <w:tcPr/>
          <w:p>
            <w:pPr>
              <w:pStyle w:val="Compact"/>
              <w:jc w:val="left"/>
            </w:pPr>
            <w:r>
              <w:t xml:space="preserve">$1,125.00</w:t>
            </w:r>
          </w:p>
        </w:tc>
        <w:tc>
          <w:tcPr/>
          <w:p>
            <w:pPr>
              <w:pStyle w:val="Compact"/>
              <w:jc w:val="left"/>
            </w:pPr>
            <w:r>
              <w:t xml:space="preserve">Contract term</w:t>
            </w:r>
          </w:p>
        </w:tc>
      </w:tr>
    </w:tbl>
    <w:p>
      <w:pPr>
        <w:pStyle w:val="BodyText"/>
      </w:pPr>
      <w:r>
        <w:t xml:space="preserve">Subtotal: $95,050.00 CAD</w:t>
      </w:r>
    </w:p>
    <w:p>
      <w:pPr>
        <w:pStyle w:val="BodyText"/>
      </w:pPr>
      <w:r>
        <w:t xml:space="preserve">HST (13%): $12,356.50 CAD</w:t>
      </w:r>
    </w:p>
    <w:p>
      <w:pPr>
        <w:pStyle w:val="BodyText"/>
      </w:pPr>
      <w:r>
        <w:t xml:space="preserve">Grand Total: $107,406.50 CAD</w:t>
      </w:r>
    </w:p>
    <w:bookmarkStart w:id="23"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shall be made within thirty (30) days of receipt of a valid invoice from Educare Professional Staffing Inc. All payments shall be processed in Canadian Dollars (CAD) via electronic funds transfer (EFT) to the vendor's designated account in Canada Toronto.</w:t>
      </w:r>
    </w:p>
    <w:p>
      <w:pPr>
        <w:numPr>
          <w:ilvl w:val="0"/>
          <w:numId w:val="1001"/>
        </w:numPr>
        <w:pStyle w:val="Compact"/>
      </w:pPr>
      <w:r>
        <w:rPr>
          <w:bCs/>
          <w:b/>
        </w:rPr>
        <w:t xml:space="preserve">Qualification Requirements:</w:t>
      </w:r>
      <w:r>
        <w:t xml:space="preserve"> </w:t>
      </w:r>
      <w:r>
        <w:t xml:space="preserve">The Special Education Teacher engaged under this Purchase Order must hold a valid teaching certificate issued by the Ontario College of Teachers (OCT) with a Special Education endorsement. The candidate must have completed a minimum of 120 credit hours in special education coursework and possess a minimum of five (5) years of documented experience in inclusive education settings within the Province of Ontario.</w:t>
      </w:r>
    </w:p>
    <w:p>
      <w:pPr>
        <w:numPr>
          <w:ilvl w:val="0"/>
          <w:numId w:val="1001"/>
        </w:numPr>
        <w:pStyle w:val="Compact"/>
      </w:pPr>
      <w:r>
        <w:rPr>
          <w:bCs/>
          <w:b/>
        </w:rPr>
        <w:t xml:space="preserve">Performance Standards:</w:t>
      </w:r>
      <w:r>
        <w:t xml:space="preserve"> </w:t>
      </w:r>
      <w:r>
        <w:t xml:space="preserve">The Special Education Teacher shall adhere to the curriculum standards set forth by the Ontario Ministry of Education and the specific IEPs developed for each student. Quarterly performance reviews shall be conducted by the Principal of the North York Campus in Canada Toronto, with results reported to the Procurement Division.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Special Education Teacher shall be provided a transition period of no fewer than two (2) weeks to ensure continuity of student support. All outstanding IEP documentation must be transferred to the receiving educator.</w:t>
      </w:r>
    </w:p>
    <w:p>
      <w:pPr>
        <w:numPr>
          <w:ilvl w:val="0"/>
          <w:numId w:val="1001"/>
        </w:numPr>
        <w:pStyle w:val="Compact"/>
      </w:pPr>
      <w:r>
        <w:rPr>
          <w:bCs/>
          <w:b/>
        </w:rPr>
        <w:t xml:space="preserve">Confidentiality:</w:t>
      </w:r>
      <w:r>
        <w:t xml:space="preserve"> </w:t>
      </w:r>
      <w:r>
        <w:t xml:space="preserve">All student records, IEPs, and personal information accessed by the Special Education Teacher are subject to the Freedom of Information and Protection of Privacy Act (FIPPA) of Ontario. Breach of confidentiality shall result in immediate termination and potential legal action under Canadian law.</w:t>
      </w:r>
    </w:p>
    <w:p>
      <w:pPr>
        <w:numPr>
          <w:ilvl w:val="0"/>
          <w:numId w:val="1001"/>
        </w:numPr>
        <w:pStyle w:val="Compact"/>
      </w:pPr>
      <w:r>
        <w:rPr>
          <w:bCs/>
          <w:b/>
        </w:rPr>
        <w:t xml:space="preserve">Compliance with Canadian and Ontario Regulations:</w:t>
      </w:r>
      <w:r>
        <w:t xml:space="preserve"> </w:t>
      </w:r>
      <w:r>
        <w:t xml:space="preserve">All services rendered under this Purchase Order shall comply with the Education Act (Ontario), the Ontario Human Rights Code, and the Accessibility for Ontarians with Disabilities Act (AODA). The vendor warrants that the Special Education Teacher shall not be subject to any criminal record that would preclude employment in a school setting in Canada Toronto.</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accordance with the Ontario Arbitration Act. The jurisdiction for all legal proceedings shall be the courts of the Province of Ontario, Canada Toronto.</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public health emergencies, natural disasters, or government-ordered school closures in Canada Toronto.</w:t>
      </w:r>
    </w:p>
    <w:bookmarkEnd w:id="23"/>
    <w:p>
      <w:pPr>
        <w:pStyle w:val="FirstParagraph"/>
      </w:pPr>
      <w:r>
        <w:rPr>
          <w:bCs/>
          <w:b/>
        </w:rPr>
        <w:t xml:space="preserve">Authorized by (Buyer):</w:t>
      </w:r>
    </w:p>
    <w:p>
      <w:pPr>
        <w:pStyle w:val="BodyText"/>
      </w:pPr>
      <w:r>
        <w:t xml:space="preserve">______________________________</w:t>
      </w:r>
    </w:p>
    <w:p>
      <w:pPr>
        <w:pStyle w:val="BodyText"/>
      </w:pPr>
      <w:r>
        <w:t xml:space="preserve">Dr. Margaret Okafor</w:t>
      </w:r>
    </w:p>
    <w:p>
      <w:pPr>
        <w:pStyle w:val="BodyText"/>
      </w:pPr>
      <w:r>
        <w:t xml:space="preserve">Director of Special Education Services</w:t>
      </w:r>
    </w:p>
    <w:p>
      <w:pPr>
        <w:pStyle w:val="BodyText"/>
      </w:pPr>
      <w:r>
        <w:t xml:space="preserve">Toronto Metropolitan School Board</w:t>
      </w:r>
    </w:p>
    <w:p>
      <w:pPr>
        <w:pStyle w:val="BodyText"/>
      </w:pPr>
      <w:r>
        <w:t xml:space="preserve">Date: _______________</w:t>
      </w:r>
    </w:p>
    <w:p>
      <w:pPr>
        <w:pStyle w:val="BodyText"/>
      </w:pPr>
      <w:r>
        <w:rPr>
          <w:bCs/>
          <w:b/>
        </w:rPr>
        <w:t xml:space="preserve">Accepted by (Vendor):</w:t>
      </w:r>
    </w:p>
    <w:p>
      <w:pPr>
        <w:pStyle w:val="BodyText"/>
      </w:pPr>
      <w:r>
        <w:t xml:space="preserve">______________________________</w:t>
      </w:r>
    </w:p>
    <w:p>
      <w:pPr>
        <w:pStyle w:val="BodyText"/>
      </w:pPr>
      <w:r>
        <w:t xml:space="preserve">Ms. Linda Chen</w:t>
      </w:r>
    </w:p>
    <w:p>
      <w:pPr>
        <w:pStyle w:val="BodyText"/>
      </w:pPr>
      <w:r>
        <w:t xml:space="preserve">Director of Placement</w:t>
      </w:r>
    </w:p>
    <w:p>
      <w:pPr>
        <w:pStyle w:val="BodyText"/>
      </w:pPr>
      <w:r>
        <w:t xml:space="preserve">Educare Professional Staffing Inc.</w:t>
      </w:r>
    </w:p>
    <w:p>
      <w:pPr>
        <w:pStyle w:val="BodyText"/>
      </w:pPr>
      <w:r>
        <w:t xml:space="preserve">Date: _______________</w:t>
      </w:r>
    </w:p>
    <w:p>
      <w:pPr>
        <w:pStyle w:val="BodyText"/>
      </w:pPr>
      <w:r>
        <w:t xml:space="preserve">This Purchase Order (PO-2025-SE-04871) is a legally binding document issued by the Toronto Metropolitan School Board, Canada Toronto. It governs the engagement of a Special Education Teacher and associated services as described herein. Unauthorized reproduction or distribution of this document is prohibited. For inquiries, contact the Procurement Division at procurement@tmsb.ca or (416) 555-0142.</w:t>
      </w:r>
    </w:p>
    <w:p>
      <w:pPr>
        <w:pStyle w:val="BodyText"/>
      </w:pPr>
      <w:r>
        <w:t xml:space="preserve">Document generated on June 12, 2025 | Version 1.0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Services - Canada Toronto</dc:title>
  <dc:creator/>
  <dc:language>en</dc:language>
  <cp:keywords/>
  <dcterms:created xsi:type="dcterms:W3CDTF">2026-10-10T02:42:28Z</dcterms:created>
  <dcterms:modified xsi:type="dcterms:W3CDTF">2026-10-10T02:42:28Z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