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Egypt</w:t>
      </w:r>
      <w:r>
        <w:t xml:space="preserve"> </w:t>
      </w:r>
      <w:r>
        <w:t xml:space="preserve">Alexandria</w:t>
      </w:r>
    </w:p>
    <w:bookmarkStart w:id="20" w:name="purchase-order"/>
    <w:p>
      <w:pPr>
        <w:pStyle w:val="Heading1"/>
      </w:pPr>
      <w:r>
        <w:t xml:space="preserve">PURCHASE ORDER</w:t>
      </w:r>
    </w:p>
    <w:p>
      <w:pPr>
        <w:pStyle w:val="FirstParagraph"/>
      </w:pPr>
      <w:r>
        <w:t xml:space="preserve">Special Education Teacher Services — Egypt Alexandria</w:t>
      </w:r>
    </w:p>
    <w:p>
      <w:pPr>
        <w:pStyle w:val="BodyText"/>
      </w:pPr>
      <w:r>
        <w:t xml:space="preserve">Institutional Procurement Document for Educational Personnel Services</w:t>
      </w:r>
    </w:p>
    <w:bookmarkEnd w:id="20"/>
    <w:p>
      <w:pPr>
        <w:pStyle w:val="BodyText"/>
      </w:pPr>
      <w:r>
        <w:rPr>
          <w:bCs/>
          <w:b/>
        </w:rPr>
        <w:t xml:space="preserve">Purchase Order No.:</w:t>
      </w:r>
      <w:r>
        <w:t xml:space="preserve"> </w:t>
      </w:r>
      <w:r>
        <w:t xml:space="preserve">PO-EGY-ALX-2025-04782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Currency:</w:t>
      </w:r>
      <w:r>
        <w:t xml:space="preserve"> </w:t>
      </w:r>
      <w:r>
        <w:t xml:space="preserve">Egyptian Pound (EGP)</w:t>
      </w:r>
    </w:p>
    <w:bookmarkStart w:id="21" w:name="purchasing-party-buyer"/>
    <w:p>
      <w:pPr>
        <w:pStyle w:val="Heading3"/>
      </w:pPr>
      <w:r>
        <w:t xml:space="preserve">Purchasing Party (Buyer)</w:t>
      </w:r>
    </w:p>
    <w:p>
      <w:pPr>
        <w:pStyle w:val="FirstParagraph"/>
      </w:pPr>
      <w:r>
        <w:rPr>
          <w:bCs/>
          <w:b/>
        </w:rPr>
        <w:t xml:space="preserve">Name:</w:t>
      </w:r>
      <w:r>
        <w:t xml:space="preserve"> </w:t>
      </w:r>
      <w:r>
        <w:t xml:space="preserve">Alexandria Special Education &amp; Inclusive Learning Authority</w:t>
      </w:r>
    </w:p>
    <w:p>
      <w:pPr>
        <w:pStyle w:val="BodyText"/>
      </w:pPr>
      <w:r>
        <w:rPr>
          <w:bCs/>
          <w:b/>
        </w:rPr>
        <w:t xml:space="preserve">Address:</w:t>
      </w:r>
      <w:r>
        <w:t xml:space="preserve"> </w:t>
      </w:r>
      <w:r>
        <w:t xml:space="preserve">42 Corniche El-Nil Street, Smouha District, Alexandria, Egypt</w:t>
      </w:r>
    </w:p>
    <w:p>
      <w:pPr>
        <w:pStyle w:val="BodyText"/>
      </w:pPr>
      <w:r>
        <w:rPr>
          <w:bCs/>
          <w:b/>
        </w:rPr>
        <w:t xml:space="preserve">Tax Registration No.:</w:t>
      </w:r>
      <w:r>
        <w:t xml:space="preserve"> </w:t>
      </w:r>
      <w:r>
        <w:t xml:space="preserve">558-221-0047</w:t>
      </w:r>
    </w:p>
    <w:p>
      <w:pPr>
        <w:pStyle w:val="BodyText"/>
      </w:pPr>
      <w:r>
        <w:rPr>
          <w:bCs/>
          <w:b/>
        </w:rPr>
        <w:t xml:space="preserve">Contact Person:</w:t>
      </w:r>
      <w:r>
        <w:t xml:space="preserve"> </w:t>
      </w:r>
      <w:r>
        <w:t xml:space="preserve">Dr. Mona El-Sayed, Director of Educational Services</w:t>
      </w:r>
    </w:p>
    <w:p>
      <w:pPr>
        <w:pStyle w:val="BodyText"/>
      </w:pPr>
      <w:r>
        <w:rPr>
          <w:bCs/>
          <w:b/>
        </w:rPr>
        <w:t xml:space="preserve">Email:</w:t>
      </w:r>
      <w:r>
        <w:t xml:space="preserve"> </w:t>
      </w:r>
      <w:r>
        <w:t xml:space="preserve">procurement@alex-special-ed.gov.eg</w:t>
      </w:r>
    </w:p>
    <w:bookmarkEnd w:id="21"/>
    <w:bookmarkStart w:id="22" w:name="supplier-service-provider-seller"/>
    <w:p>
      <w:pPr>
        <w:pStyle w:val="Heading3"/>
      </w:pPr>
      <w:r>
        <w:t xml:space="preserve">Supplier / Service Provider (Seller)</w:t>
      </w:r>
    </w:p>
    <w:p>
      <w:pPr>
        <w:pStyle w:val="FirstParagraph"/>
      </w:pPr>
      <w:r>
        <w:rPr>
          <w:bCs/>
          <w:b/>
        </w:rPr>
        <w:t xml:space="preserve">Name:</w:t>
      </w:r>
      <w:r>
        <w:t xml:space="preserve"> </w:t>
      </w:r>
      <w:r>
        <w:t xml:space="preserve">Nile Delta Educational Talent Solutions Ltd.</w:t>
      </w:r>
    </w:p>
    <w:p>
      <w:pPr>
        <w:pStyle w:val="BodyText"/>
      </w:pPr>
      <w:r>
        <w:rPr>
          <w:bCs/>
          <w:b/>
        </w:rPr>
        <w:t xml:space="preserve">Address:</w:t>
      </w:r>
      <w:r>
        <w:t xml:space="preserve"> </w:t>
      </w:r>
      <w:r>
        <w:t xml:space="preserve">18 El-Montazah Road, Aboukir, Alexandria, Egypt</w:t>
      </w:r>
    </w:p>
    <w:p>
      <w:pPr>
        <w:pStyle w:val="BodyText"/>
      </w:pPr>
      <w:r>
        <w:rPr>
          <w:bCs/>
          <w:b/>
        </w:rPr>
        <w:t xml:space="preserve">Tax Registration No.:</w:t>
      </w:r>
      <w:r>
        <w:t xml:space="preserve"> </w:t>
      </w:r>
      <w:r>
        <w:t xml:space="preserve">772-904-3318</w:t>
      </w:r>
    </w:p>
    <w:p>
      <w:pPr>
        <w:pStyle w:val="BodyText"/>
      </w:pPr>
      <w:r>
        <w:rPr>
          <w:bCs/>
          <w:b/>
        </w:rPr>
        <w:t xml:space="preserve">Contact Person:</w:t>
      </w:r>
      <w:r>
        <w:t xml:space="preserve"> </w:t>
      </w:r>
      <w:r>
        <w:t xml:space="preserve">Mr. Ahmed Farouk, Head of Educational Staffing</w:t>
      </w:r>
    </w:p>
    <w:p>
      <w:pPr>
        <w:pStyle w:val="BodyText"/>
      </w:pPr>
      <w:r>
        <w:rPr>
          <w:bCs/>
          <w:b/>
        </w:rPr>
        <w:t xml:space="preserve">Email:</w:t>
      </w:r>
      <w:r>
        <w:t xml:space="preserve"> </w:t>
      </w:r>
      <w:r>
        <w:t xml:space="preserve">contracts@niledelta-talent.com</w:t>
      </w:r>
    </w:p>
    <w:bookmarkEnd w:id="22"/>
    <w:p>
      <w:pPr>
        <w:pStyle w:val="BodyText"/>
      </w:pPr>
      <w:r>
        <w:t xml:space="preserve">1. Description of Purchase Order Scope</w:t>
      </w:r>
    </w:p>
    <w:p>
      <w:pPr>
        <w:pStyle w:val="BodyText"/>
      </w:pPr>
      <w:r>
        <w:t xml:space="preserve">This</w:t>
      </w:r>
      <w:r>
        <w:t xml:space="preserve"> </w:t>
      </w:r>
      <w:r>
        <w:t xml:space="preserve">Purchase Order</w:t>
      </w:r>
      <w:r>
        <w:t xml:space="preserve"> </w:t>
      </w:r>
      <w:r>
        <w:t xml:space="preserve">is issued by the Alexandria Special Education &amp; Inclusive Learning Authority to formally procure the professional services of a qualified</w:t>
      </w:r>
      <w:r>
        <w:t xml:space="preserve"> </w:t>
      </w:r>
      <w:r>
        <w:t xml:space="preserve">Special Education Teacher</w:t>
      </w:r>
      <w:r>
        <w:t xml:space="preserve"> </w:t>
      </w:r>
      <w:r>
        <w:t xml:space="preserve">for deployment within the educational facilities located in</w:t>
      </w:r>
      <w:r>
        <w:t xml:space="preserve"> </w:t>
      </w:r>
      <w:r>
        <w:t xml:space="preserve">Egypt Alexandria</w:t>
      </w:r>
      <w:r>
        <w:t xml:space="preserve">. This document governs the terms, conditions, compensation structure, and performance expectations associated with the engagement of the Special Education Teacher for the 2025/2026 academic year. The Purchase Order serves as the binding contractual instrument between the purchasing institution and the service provider, ensuring compliance with the Egyptian Ministry of Education and Technical Education regulations governing special needs education in the Alexandria Governorate.</w:t>
      </w:r>
    </w:p>
    <w:p>
      <w:pPr>
        <w:pStyle w:val="BodyText"/>
      </w:pPr>
      <w:r>
        <w:t xml:space="preserve">2. Line Items &amp; Service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01</w:t>
            </w:r>
          </w:p>
        </w:tc>
        <w:tc>
          <w:tcPr/>
          <w:p>
            <w:pPr>
              <w:pStyle w:val="Compact"/>
              <w:jc w:val="left"/>
            </w:pPr>
            <w:r>
              <w:t xml:space="preserve">Special Education Teacher — Full-time engagement for students with learning disabilities, autism spectrum disorder, and intellectual impairments. Includes curriculum development, individualized education plans (IEPs), and parent consultations within Alexandria public and private special education schools.</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Specialized instructional materials, adaptive technology licenses, and therapeutic resources required by the Special Education Teacher for classroom implementation in Egypt Alexandria facilities.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42,500.00</w:t>
            </w:r>
          </w:p>
        </w:tc>
        <w:tc>
          <w:tcPr/>
          <w:p>
            <w:pPr>
              <w:pStyle w:val="Compact"/>
              <w:jc w:val="left"/>
            </w:pPr>
            <w:r>
              <w:t xml:space="preserve">42,500.00</w:t>
            </w:r>
          </w:p>
        </w:tc>
      </w:tr>
      <w:tr>
        <w:tc>
          <w:tcPr/>
          <w:p>
            <w:pPr>
              <w:pStyle w:val="Compact"/>
              <w:jc w:val="left"/>
            </w:pPr>
            <w:r>
              <w:t xml:space="preserve">03</w:t>
            </w:r>
          </w:p>
        </w:tc>
        <w:tc>
          <w:tcPr/>
          <w:p>
            <w:pPr>
              <w:pStyle w:val="Compact"/>
              <w:jc w:val="left"/>
            </w:pPr>
            <w:r>
              <w:t xml:space="preserve">Professional development and certification renewal for the Special Education Teacher, including attendance at the Alexandria Governorate Inclusive Education Conference and Ministry-mandated training workshops.</w:t>
            </w:r>
          </w:p>
        </w:tc>
        <w:tc>
          <w:tcPr/>
          <w:p>
            <w:pPr>
              <w:pStyle w:val="Compact"/>
              <w:jc w:val="left"/>
            </w:pPr>
            <w:r>
              <w:t xml:space="preserve">1</w:t>
            </w:r>
          </w:p>
        </w:tc>
        <w:tc>
          <w:tcPr/>
          <w:p>
            <w:pPr>
              <w:pStyle w:val="Compact"/>
              <w:jc w:val="left"/>
            </w:pPr>
            <w:r>
              <w:t xml:space="preserve">Program</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04</w:t>
            </w:r>
          </w:p>
        </w:tc>
        <w:tc>
          <w:tcPr/>
          <w:p>
            <w:pPr>
              <w:pStyle w:val="Compact"/>
              <w:jc w:val="left"/>
            </w:pPr>
            <w:r>
              <w:t xml:space="preserve">Administrative and supervisory oversight services to ensure the Special Education Teacher meets all performance benchmarks set by the Alexandria Special Education Authority.</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3,200.00</w:t>
            </w:r>
          </w:p>
        </w:tc>
        <w:tc>
          <w:tcPr/>
          <w:p>
            <w:pPr>
              <w:pStyle w:val="Compact"/>
              <w:jc w:val="left"/>
            </w:pPr>
            <w:r>
              <w:t xml:space="preserve">38,400.00</w:t>
            </w:r>
          </w:p>
        </w:tc>
      </w:tr>
      <w:tr>
        <w:tc>
          <w:tcPr>
            <w:gridSpan w:val="5"/>
          </w:tcPr>
          <w:p>
            <w:pPr>
              <w:pStyle w:val="Compact"/>
              <w:jc w:val="right"/>
            </w:pPr>
            <w:r>
              <w:t xml:space="preserve">TOTAL PURCHASE ORDER VALUE:</w:t>
            </w:r>
          </w:p>
        </w:tc>
        <w:tc>
          <w:tcPr/>
          <w:p>
            <w:pPr>
              <w:pStyle w:val="Compact"/>
              <w:jc w:val="left"/>
            </w:pPr>
            <w:r>
              <w:t xml:space="preserve">284,650.00</w:t>
            </w:r>
          </w:p>
        </w:tc>
      </w:tr>
    </w:tbl>
    <w:p>
      <w:pPr>
        <w:pStyle w:val="BodyText"/>
      </w:pPr>
      <w:r>
        <w:t xml:space="preserve">3. Terms and Conditions</w:t>
      </w:r>
    </w:p>
    <w:p>
      <w:pPr>
        <w:numPr>
          <w:ilvl w:val="0"/>
          <w:numId w:val="1001"/>
        </w:numPr>
        <w:pStyle w:val="Compact"/>
      </w:pPr>
      <w:r>
        <w:rPr>
          <w:bCs/>
          <w:b/>
        </w:rPr>
        <w:t xml:space="preserve">Delivery and Commencement:</w:t>
      </w:r>
      <w:r>
        <w:t xml:space="preserve"> </w:t>
      </w:r>
      <w:r>
        <w:t xml:space="preserve">The Special Education Teacher shall commence duties no later than 1 September 2025 at the designated school facility in the Smouha District of Egypt Alexandria. The service provider is responsible for all onboarding, background verification, and credential validation prior to the start date.</w:t>
      </w:r>
    </w:p>
    <w:p>
      <w:pPr>
        <w:numPr>
          <w:ilvl w:val="0"/>
          <w:numId w:val="1001"/>
        </w:numPr>
        <w:pStyle w:val="Compact"/>
      </w:pPr>
      <w:r>
        <w:rPr>
          <w:bCs/>
          <w:b/>
        </w:rPr>
        <w:t xml:space="preserve">Qualification Requirements:</w:t>
      </w:r>
      <w:r>
        <w:t xml:space="preserve"> </w:t>
      </w:r>
      <w:r>
        <w:t xml:space="preserve">The Special Education Teacher must hold a minimum of a Bachelor's degree in Special Education from an accredited Egyptian university, a valid license issued by the Egyptian Ministry of Education, and a minimum of five (5) years of documented experience working with children with special needs in the Alexandria region or equivalent settings.</w:t>
      </w:r>
    </w:p>
    <w:p>
      <w:pPr>
        <w:numPr>
          <w:ilvl w:val="0"/>
          <w:numId w:val="1001"/>
        </w:numPr>
        <w:pStyle w:val="Compact"/>
      </w:pPr>
      <w:r>
        <w:rPr>
          <w:bCs/>
          <w:b/>
        </w:rPr>
        <w:t xml:space="preserve">Payment Terms:</w:t>
      </w:r>
      <w:r>
        <w:t xml:space="preserve"> </w:t>
      </w:r>
      <w:r>
        <w:t xml:space="preserve">Payment shall be disbursed in monthly installments of EGP 23,720.83, due on the 5th business day of each month via bank transfer to the account specified by the service provider. The full Purchase Order value of EGP 284,650.00 shall be settled by 30 June 2026.</w:t>
      </w:r>
    </w:p>
    <w:p>
      <w:pPr>
        <w:numPr>
          <w:ilvl w:val="0"/>
          <w:numId w:val="1001"/>
        </w:numPr>
        <w:pStyle w:val="Compact"/>
      </w:pPr>
      <w:r>
        <w:rPr>
          <w:bCs/>
          <w:b/>
        </w:rPr>
        <w:t xml:space="preserve">Performance Standards:</w:t>
      </w:r>
      <w:r>
        <w:t xml:space="preserve"> </w:t>
      </w:r>
      <w:r>
        <w:t xml:space="preserve">The Special Education Teacher is expected to develop and maintain Individualized Education Programs (IEPs) for a caseload of no more than fifteen (15) students per academic term, conduct bi-weekly parent-teacher conferences, and submit monthly progress reports to the Alexandria Special Education Authority.</w:t>
      </w:r>
    </w:p>
    <w:p>
      <w:pPr>
        <w:numPr>
          <w:ilvl w:val="0"/>
          <w:numId w:val="1001"/>
        </w:numPr>
        <w:pStyle w:val="Compact"/>
      </w:pPr>
      <w:r>
        <w:rPr>
          <w:bCs/>
          <w:b/>
        </w:rPr>
        <w:t xml:space="preserve">Compliance with Egyptian Law:</w:t>
      </w:r>
      <w:r>
        <w:t xml:space="preserve"> </w:t>
      </w:r>
      <w:r>
        <w:t xml:space="preserve">This Purchase Order is governed by the laws of the Arab Republic of Egypt, specifically Law No. 179 of 2018 concerning the Rights of Persons with Disabilities, and all applicable regulations of the Alexandria Governorate Education Directorate.</w:t>
      </w:r>
    </w:p>
    <w:p>
      <w:pPr>
        <w:numPr>
          <w:ilvl w:val="0"/>
          <w:numId w:val="1001"/>
        </w:numPr>
        <w:pStyle w:val="Compact"/>
      </w:pPr>
      <w:r>
        <w:rPr>
          <w:bCs/>
          <w:b/>
        </w:rPr>
        <w:t xml:space="preserve">Termination Clause:</w:t>
      </w:r>
      <w:r>
        <w:t xml:space="preserve"> </w:t>
      </w:r>
      <w:r>
        <w:t xml:space="preserve">Either party may terminate this Purchase Order with a written notice of thirty (30) days. In the event of termination, the purchasing party shall compensate the service provider for services rendered up to the effective date of termination, prorated on a monthly basis.</w:t>
      </w:r>
    </w:p>
    <w:p>
      <w:pPr>
        <w:numPr>
          <w:ilvl w:val="0"/>
          <w:numId w:val="1001"/>
        </w:numPr>
        <w:pStyle w:val="Compact"/>
      </w:pPr>
      <w:r>
        <w:rPr>
          <w:bCs/>
          <w:b/>
        </w:rPr>
        <w:t xml:space="preserve">Confidentiality:</w:t>
      </w:r>
      <w:r>
        <w:t xml:space="preserve"> </w:t>
      </w:r>
      <w:r>
        <w:t xml:space="preserve">All student records, IEPs, and personal data handled by the Special Education Teacher in Egypt Alexandria shall be treated as strictly confidential in accordance with Egyptian data protection regulations and the institution's internal privacy policies.</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before the Alexandria Chamber of Commerce. If mediation fails, the matter shall be submitted to the competent courts in Alexandria, Egypt.</w:t>
      </w:r>
    </w:p>
    <w:p>
      <w:pPr>
        <w:pStyle w:val="FirstParagraph"/>
      </w:pPr>
      <w:r>
        <w:t xml:space="preserve">4. Authorization and Signatures</w:t>
      </w:r>
    </w:p>
    <w:p>
      <w:pPr>
        <w:pStyle w:val="BodyText"/>
      </w:pPr>
      <w:r>
        <w:t xml:space="preserve">This Purchase Order is hereby authorized and approved by the undersigned representatives of both parties. By signing below, each party acknowledges and agrees to all terms, conditions, and obligations outlined in this document pertaining to the procurement of Special Education Teacher services in Egypt Alexandria.</w:t>
      </w:r>
    </w:p>
    <w:p>
      <w:pPr>
        <w:pStyle w:val="BodyText"/>
      </w:pPr>
      <w:r>
        <w:rPr>
          <w:bCs/>
          <w:b/>
        </w:rPr>
        <w:t xml:space="preserve">For the Purchasing Party:</w:t>
      </w:r>
    </w:p>
    <w:p>
      <w:pPr>
        <w:pStyle w:val="BodyText"/>
      </w:pPr>
      <w:r>
        <w:t xml:space="preserve">Alexandria Special Education &amp; Inclusive Learning Authority</w:t>
      </w:r>
    </w:p>
    <w:p>
      <w:pPr>
        <w:pStyle w:val="BodyText"/>
      </w:pPr>
      <w:r>
        <w:t xml:space="preserve">Dr. Mona El-Sayed</w:t>
      </w:r>
    </w:p>
    <w:p>
      <w:pPr>
        <w:pStyle w:val="BodyText"/>
      </w:pPr>
      <w:r>
        <w:t xml:space="preserve">Director of Educational Services</w:t>
      </w:r>
    </w:p>
    <w:p>
      <w:pPr>
        <w:pStyle w:val="BodyText"/>
      </w:pPr>
      <w:r>
        <w:t xml:space="preserve">Date: _______________</w:t>
      </w:r>
    </w:p>
    <w:p>
      <w:pPr>
        <w:pStyle w:val="BodyText"/>
      </w:pPr>
      <w:r>
        <w:rPr>
          <w:bCs/>
          <w:b/>
        </w:rPr>
        <w:t xml:space="preserve">For the Service Provider:</w:t>
      </w:r>
    </w:p>
    <w:p>
      <w:pPr>
        <w:pStyle w:val="BodyText"/>
      </w:pPr>
      <w:r>
        <w:t xml:space="preserve">Nile Delta Educational Talent Solutions Ltd.</w:t>
      </w:r>
    </w:p>
    <w:p>
      <w:pPr>
        <w:pStyle w:val="BodyText"/>
      </w:pPr>
      <w:r>
        <w:t xml:space="preserve">Mr. Ahmed Farouk</w:t>
      </w:r>
    </w:p>
    <w:p>
      <w:pPr>
        <w:pStyle w:val="BodyText"/>
      </w:pPr>
      <w:r>
        <w:t xml:space="preserve">Head of Educational Staffing</w:t>
      </w:r>
    </w:p>
    <w:p>
      <w:pPr>
        <w:pStyle w:val="BodyText"/>
      </w:pPr>
      <w:r>
        <w:t xml:space="preserve">Date: _______________</w:t>
      </w:r>
    </w:p>
    <w:p>
      <w:pPr>
        <w:pStyle w:val="BodyText"/>
      </w:pPr>
      <w:r>
        <w:t xml:space="preserve">This Purchase Order (PO-EGY-ALX-2025-04782) is a controlled document of the Alexandria Special Education &amp; Inclusive Learning Authority. Unauthorized reproduction or distribution is prohibited. All references to Special Education Teacher services and Egypt Alexandria jurisdiction are binding under Egyptian federal and governorate law.</w:t>
      </w:r>
    </w:p>
    <w:p>
      <w:pPr>
        <w:pStyle w:val="BodyText"/>
      </w:pPr>
      <w:r>
        <w:t xml:space="preserve">Document Version: 1.0 | Prepared by: Procurement &amp; Contracts Department | Classification: Official Use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Special Education Teacher - Egypt Alexandria</dc:title>
  <dc:creator/>
  <dc:language>en</dc:language>
  <cp:keywords/>
  <dcterms:created xsi:type="dcterms:W3CDTF">2026-10-10T03:51:04Z</dcterms:created>
  <dcterms:modified xsi:type="dcterms:W3CDTF">2026-10-10T03:51:04Z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