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Israel</w:t>
      </w:r>
      <w:r>
        <w:t xml:space="preserve"> </w:t>
      </w:r>
      <w:r>
        <w:t xml:space="preserve">Tel</w:t>
      </w:r>
      <w:r>
        <w:t xml:space="preserve"> </w:t>
      </w:r>
      <w:r>
        <w:t xml:space="preserve">Aviv</w:t>
      </w:r>
    </w:p>
    <w:bookmarkStart w:id="20" w:name="purchase-order"/>
    <w:p>
      <w:pPr>
        <w:pStyle w:val="Heading1"/>
      </w:pPr>
      <w:r>
        <w:t xml:space="preserve">PURCHASE ORDER</w:t>
      </w:r>
    </w:p>
    <w:p>
      <w:pPr>
        <w:pStyle w:val="FirstParagraph"/>
      </w:pPr>
      <w:r>
        <w:t xml:space="preserve">Procurement of Special Education Teacher Services</w:t>
      </w:r>
    </w:p>
    <w:p>
      <w:pPr>
        <w:pStyle w:val="BodyText"/>
      </w:pPr>
      <w:r>
        <w:t xml:space="preserve">PO No.: IL-TLV-SET-2025-0472</w:t>
      </w:r>
    </w:p>
    <w:p>
      <w:pPr>
        <w:pStyle w:val="BodyText"/>
      </w:pPr>
      <w:r>
        <w:t xml:space="preserve">Date of Issue: 15 June 2025</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Name:</w:t>
      </w:r>
      <w:r>
        <w:t xml:space="preserve"> </w:t>
      </w:r>
      <w:r>
        <w:t xml:space="preserve">Tel Aviv-Yafo Municipal Education Authority</w:t>
      </w:r>
    </w:p>
    <w:p>
      <w:pPr>
        <w:pStyle w:val="BodyText"/>
      </w:pPr>
      <w:r>
        <w:rPr>
          <w:bCs/>
          <w:b/>
        </w:rPr>
        <w:t xml:space="preserve">Address:</w:t>
      </w:r>
      <w:r>
        <w:t xml:space="preserve"> </w:t>
      </w:r>
      <w:r>
        <w:t xml:space="preserve">12 Allenby Street, Tel Aviv-Yafo, 6412501, Israel</w:t>
      </w:r>
    </w:p>
    <w:p>
      <w:pPr>
        <w:pStyle w:val="BodyText"/>
      </w:pPr>
      <w:r>
        <w:rPr>
          <w:bCs/>
          <w:b/>
        </w:rPr>
        <w:t xml:space="preserve">VAT No.:</w:t>
      </w:r>
      <w:r>
        <w:t xml:space="preserve"> </w:t>
      </w:r>
      <w:r>
        <w:t xml:space="preserve">51-234-567-8</w:t>
      </w:r>
    </w:p>
    <w:p>
      <w:pPr>
        <w:pStyle w:val="BodyText"/>
      </w:pPr>
      <w:r>
        <w:rPr>
          <w:bCs/>
          <w:b/>
        </w:rPr>
        <w:t xml:space="preserve">Contact:</w:t>
      </w:r>
      <w:r>
        <w:t xml:space="preserve"> </w:t>
      </w:r>
      <w:r>
        <w:t xml:space="preserve">Dr. Miriam Levi, Director of Special Education Services</w:t>
      </w:r>
    </w:p>
    <w:p>
      <w:pPr>
        <w:pStyle w:val="BodyText"/>
      </w:pPr>
      <w:r>
        <w:rPr>
          <w:bCs/>
          <w:b/>
        </w:rPr>
        <w:t xml:space="preserve">Email:</w:t>
      </w:r>
      <w:r>
        <w:t xml:space="preserve"> </w:t>
      </w:r>
      <w:r>
        <w:t xml:space="preserve">m.levi@tledu.gov.il</w:t>
      </w:r>
    </w:p>
    <w:p>
      <w:pPr>
        <w:pStyle w:val="BodyText"/>
      </w:pPr>
      <w:r>
        <w:rPr>
          <w:bCs/>
          <w:b/>
        </w:rPr>
        <w:t xml:space="preserve">Phone:</w:t>
      </w:r>
      <w:r>
        <w:t xml:space="preserve"> </w:t>
      </w:r>
      <w:r>
        <w:t xml:space="preserve">+972-3-623-4567</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Or Education &amp; Inclusion Services Ltd.</w:t>
      </w:r>
    </w:p>
    <w:p>
      <w:pPr>
        <w:pStyle w:val="BodyText"/>
      </w:pPr>
      <w:r>
        <w:rPr>
          <w:bCs/>
          <w:b/>
        </w:rPr>
        <w:t xml:space="preserve">Address:</w:t>
      </w:r>
      <w:r>
        <w:t xml:space="preserve"> </w:t>
      </w:r>
      <w:r>
        <w:t xml:space="preserve">45 Dizengoff Street, Tel Aviv-Yafo, 6552001, Israel</w:t>
      </w:r>
    </w:p>
    <w:p>
      <w:pPr>
        <w:pStyle w:val="BodyText"/>
      </w:pPr>
      <w:r>
        <w:rPr>
          <w:bCs/>
          <w:b/>
        </w:rPr>
        <w:t xml:space="preserve">VAT No.:</w:t>
      </w:r>
      <w:r>
        <w:t xml:space="preserve"> </w:t>
      </w:r>
      <w:r>
        <w:t xml:space="preserve">51-890-123-4</w:t>
      </w:r>
    </w:p>
    <w:p>
      <w:pPr>
        <w:pStyle w:val="BodyText"/>
      </w:pPr>
      <w:r>
        <w:rPr>
          <w:bCs/>
          <w:b/>
        </w:rPr>
        <w:t xml:space="preserve">Contact:</w:t>
      </w:r>
      <w:r>
        <w:t xml:space="preserve"> </w:t>
      </w:r>
      <w:r>
        <w:t xml:space="preserve">Mr. David Cohen, Managing Director</w:t>
      </w:r>
    </w:p>
    <w:p>
      <w:pPr>
        <w:pStyle w:val="BodyText"/>
      </w:pPr>
      <w:r>
        <w:rPr>
          <w:bCs/>
          <w:b/>
        </w:rPr>
        <w:t xml:space="preserve">Email:</w:t>
      </w:r>
      <w:r>
        <w:t xml:space="preserve"> </w:t>
      </w:r>
      <w:r>
        <w:t xml:space="preserve">d.cohen@oredservices.co.il</w:t>
      </w:r>
    </w:p>
    <w:p>
      <w:pPr>
        <w:pStyle w:val="BodyText"/>
      </w:pPr>
      <w:r>
        <w:rPr>
          <w:bCs/>
          <w:b/>
        </w:rPr>
        <w:t xml:space="preserve">Phone:</w:t>
      </w:r>
      <w:r>
        <w:t xml:space="preserve"> </w:t>
      </w:r>
      <w:r>
        <w:t xml:space="preserve">+972-3-512-8901</w:t>
      </w:r>
    </w:p>
    <w:bookmarkEnd w:id="22"/>
    <w:bookmarkEnd w:id="23"/>
    <w:bookmarkStart w:id="24" w:name="purpose-and-scope-of-this-purchase-order"/>
    <w:p>
      <w:pPr>
        <w:pStyle w:val="Heading2"/>
      </w:pPr>
      <w:r>
        <w:t xml:space="preserve">2. Purpose and Scope of This Purchase Order</w:t>
      </w:r>
    </w:p>
    <w:p>
      <w:pPr>
        <w:pStyle w:val="FirstParagraph"/>
      </w:pPr>
      <w:r>
        <w:t xml:space="preserve">This Purchase Order is issued by the Tel Aviv-Yafo Municipal Education Authority to formally procure the professional services of a qualified</w:t>
      </w:r>
      <w:r>
        <w:t xml:space="preserve"> </w:t>
      </w:r>
      <w:r>
        <w:t xml:space="preserve">Special Education Teacher</w:t>
      </w:r>
      <w:r>
        <w:t xml:space="preserve"> </w:t>
      </w:r>
      <w:r>
        <w:t xml:space="preserve">for deployment within the public school system of</w:t>
      </w:r>
      <w:r>
        <w:t xml:space="preserve"> </w:t>
      </w:r>
      <w:r>
        <w:t xml:space="preserve">Israel Tel Aviv</w:t>
      </w:r>
      <w:r>
        <w:t xml:space="preserve">. The engagement is governed by the Israeli Special Education Law (5757-1997), the National Curriculum for Inclusive Education, and the regulations set forth by the Ministry of Education of the State of Israel. The</w:t>
      </w:r>
      <w:r>
        <w:t xml:space="preserve"> </w:t>
      </w:r>
      <w:r>
        <w:t xml:space="preserve">Special Education Teacher</w:t>
      </w:r>
      <w:r>
        <w:t xml:space="preserve"> </w:t>
      </w:r>
      <w:r>
        <w:t xml:space="preserve">shall be responsible for the design, implementation, and evaluation of individualized education programs (IEPs) for students with diverse learning needs, including but not limited to autism spectrum disorder, intellectual disabilities, specific learning difficulties, emotional and behavioral disorders, and sensory impairments, within the designated schools of the Tel Aviv-Yafo municipality.</w:t>
      </w:r>
    </w:p>
    <w:bookmarkEnd w:id="24"/>
    <w:bookmarkStart w:id="25" w:name="line-items-and-service-description"/>
    <w:p>
      <w:pPr>
        <w:pStyle w:val="Heading2"/>
      </w:pPr>
      <w:r>
        <w:t xml:space="preserve">3. Line Items and Service Description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Full-time Special Education Teacher – Grade 1 (Bachelor's degree in Special Education, 3+ years experience in Israel Tel Aviv schools)</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186,000.00</w:t>
            </w:r>
          </w:p>
        </w:tc>
        <w:tc>
          <w:tcPr/>
          <w:p>
            <w:pPr>
              <w:pStyle w:val="Compact"/>
              <w:jc w:val="left"/>
            </w:pPr>
            <w:r>
              <w:t xml:space="preserve">186,000.00</w:t>
            </w:r>
          </w:p>
        </w:tc>
      </w:tr>
      <w:tr>
        <w:tc>
          <w:tcPr/>
          <w:p>
            <w:pPr>
              <w:pStyle w:val="Compact"/>
              <w:jc w:val="left"/>
            </w:pPr>
            <w:r>
              <w:t xml:space="preserve">02</w:t>
            </w:r>
          </w:p>
        </w:tc>
        <w:tc>
          <w:tcPr/>
          <w:p>
            <w:pPr>
              <w:pStyle w:val="Compact"/>
              <w:jc w:val="left"/>
            </w:pPr>
            <w:r>
              <w:t xml:space="preserve">Specialized instructional materials and adaptive technology for the Special Education Teacher's classroom (assistive devices, sensory tools, IEP software licenses)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03</w:t>
            </w:r>
          </w:p>
        </w:tc>
        <w:tc>
          <w:tcPr/>
          <w:p>
            <w:pPr>
              <w:pStyle w:val="Compact"/>
              <w:jc w:val="left"/>
            </w:pPr>
            <w:r>
              <w:t xml:space="preserve">Professional development and certification renewal – Israeli Ministry of Education Special Education Teacher certification (validity: 5 years)</w:t>
            </w:r>
          </w:p>
        </w:tc>
        <w:tc>
          <w:tcPr/>
          <w:p>
            <w:pPr>
              <w:pStyle w:val="Compact"/>
              <w:jc w:val="left"/>
            </w:pPr>
            <w:r>
              <w:t xml:space="preserve">1</w:t>
            </w:r>
          </w:p>
        </w:tc>
        <w:tc>
          <w:tcPr/>
          <w:p>
            <w:pPr>
              <w:pStyle w:val="Compact"/>
              <w:jc w:val="left"/>
            </w:pPr>
            <w:r>
              <w:t xml:space="preserve">Certification</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04</w:t>
            </w:r>
          </w:p>
        </w:tc>
        <w:tc>
          <w:tcPr/>
          <w:p>
            <w:pPr>
              <w:pStyle w:val="Compact"/>
              <w:jc w:val="left"/>
            </w:pPr>
            <w:r>
              <w:t xml:space="preserve">Parent consultation and family support sessions conducted by the Special Education Teacher (minimum 24 sessions per academic year)</w:t>
            </w:r>
          </w:p>
        </w:tc>
        <w:tc>
          <w:tcPr/>
          <w:p>
            <w:pPr>
              <w:pStyle w:val="Compact"/>
              <w:jc w:val="left"/>
            </w:pPr>
            <w:r>
              <w:t xml:space="preserve">24</w:t>
            </w:r>
          </w:p>
        </w:tc>
        <w:tc>
          <w:tcPr/>
          <w:p>
            <w:pPr>
              <w:pStyle w:val="Compact"/>
              <w:jc w:val="left"/>
            </w:pPr>
            <w:r>
              <w:t xml:space="preserve">Session (90 min)</w:t>
            </w:r>
          </w:p>
        </w:tc>
        <w:tc>
          <w:tcPr/>
          <w:p>
            <w:pPr>
              <w:pStyle w:val="Compact"/>
              <w:jc w:val="left"/>
            </w:pPr>
            <w:r>
              <w:t xml:space="preserve">450.00</w:t>
            </w:r>
          </w:p>
        </w:tc>
        <w:tc>
          <w:tcPr/>
          <w:p>
            <w:pPr>
              <w:pStyle w:val="Compact"/>
              <w:jc w:val="left"/>
            </w:pPr>
            <w:r>
              <w:t xml:space="preserve">10,800.00</w:t>
            </w:r>
          </w:p>
        </w:tc>
      </w:tr>
      <w:tr>
        <w:tc>
          <w:tcPr/>
          <w:p>
            <w:pPr>
              <w:pStyle w:val="Compact"/>
              <w:jc w:val="left"/>
            </w:pPr>
            <w:r>
              <w:t xml:space="preserve">05</w:t>
            </w:r>
          </w:p>
        </w:tc>
        <w:tc>
          <w:tcPr/>
          <w:p>
            <w:pPr>
              <w:pStyle w:val="Compact"/>
              <w:jc w:val="left"/>
            </w:pPr>
            <w:r>
              <w:t xml:space="preserve">Interdisciplinary team coordination – Special Education Teacher participation in IEP committee meetings, school-wide inclusion planning, and collaboration with school psychologists, speech therapists, and occupational therapists in Israel Tel Aviv</w:t>
            </w:r>
          </w:p>
        </w:tc>
        <w:tc>
          <w:tcPr/>
          <w:p>
            <w:pPr>
              <w:pStyle w:val="Compact"/>
              <w:jc w:val="left"/>
            </w:pPr>
            <w:r>
              <w:t xml:space="preserve">1</w:t>
            </w:r>
          </w:p>
        </w:tc>
        <w:tc>
          <w:tcPr/>
          <w:p>
            <w:pPr>
              <w:pStyle w:val="Compact"/>
              <w:jc w:val="left"/>
            </w:pPr>
            <w:r>
              <w:t xml:space="preserve">Annual service</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06</w:t>
            </w:r>
          </w:p>
        </w:tc>
        <w:tc>
          <w:tcPr/>
          <w:p>
            <w:pPr>
              <w:pStyle w:val="Compact"/>
              <w:jc w:val="left"/>
            </w:pPr>
            <w:r>
              <w:t xml:space="preserve">Administrative overhead, insurance, and statutory employer contributions (NII, Bituach Leumi, pension fund) as required by Israeli labor law</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38,200.00</w:t>
            </w:r>
          </w:p>
        </w:tc>
        <w:tc>
          <w:tcPr/>
          <w:p>
            <w:pPr>
              <w:pStyle w:val="Compact"/>
              <w:jc w:val="left"/>
            </w:pPr>
            <w:r>
              <w:t xml:space="preserve">38,200.00</w:t>
            </w:r>
          </w:p>
        </w:tc>
      </w:tr>
      <w:tr>
        <w:tc>
          <w:tcPr>
            <w:gridSpan w:val="5"/>
          </w:tcPr>
          <w:p>
            <w:pPr>
              <w:pStyle w:val="Compact"/>
              <w:jc w:val="right"/>
            </w:pPr>
            <w:r>
              <w:t xml:space="preserve">Subtotal (excl. VAT):</w:t>
            </w:r>
          </w:p>
        </w:tc>
        <w:tc>
          <w:tcPr/>
          <w:p>
            <w:pPr>
              <w:pStyle w:val="Compact"/>
              <w:jc w:val="left"/>
            </w:pPr>
            <w:r>
              <w:t xml:space="preserve">301,250.00</w:t>
            </w:r>
          </w:p>
        </w:tc>
      </w:tr>
      <w:tr>
        <w:tc>
          <w:tcPr>
            <w:gridSpan w:val="5"/>
          </w:tcPr>
          <w:p>
            <w:pPr>
              <w:pStyle w:val="Compact"/>
              <w:jc w:val="right"/>
            </w:pPr>
            <w:r>
              <w:t xml:space="preserve">VAT (18%):</w:t>
            </w:r>
          </w:p>
        </w:tc>
        <w:tc>
          <w:tcPr/>
          <w:p>
            <w:pPr>
              <w:pStyle w:val="Compact"/>
              <w:jc w:val="left"/>
            </w:pPr>
            <w:r>
              <w:t xml:space="preserve">54,225.00</w:t>
            </w:r>
          </w:p>
        </w:tc>
      </w:tr>
      <w:tr>
        <w:tc>
          <w:tcPr>
            <w:gridSpan w:val="5"/>
          </w:tcPr>
          <w:p>
            <w:pPr>
              <w:pStyle w:val="Compact"/>
              <w:jc w:val="right"/>
            </w:pPr>
            <w:r>
              <w:t xml:space="preserve">TOTAL AMOUNT DUE (ILS):</w:t>
            </w:r>
          </w:p>
        </w:tc>
        <w:tc>
          <w:tcPr/>
          <w:p>
            <w:pPr>
              <w:pStyle w:val="Compact"/>
              <w:jc w:val="left"/>
            </w:pPr>
            <w:r>
              <w:t xml:space="preserve">355,475.00</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Qualification Requirements:</w:t>
      </w:r>
      <w:r>
        <w:t xml:space="preserve"> </w:t>
      </w:r>
      <w:r>
        <w:t xml:space="preserve">The</w:t>
      </w:r>
      <w:r>
        <w:t xml:space="preserve"> </w:t>
      </w:r>
      <w:r>
        <w:t xml:space="preserve">Special Education Teacher</w:t>
      </w:r>
      <w:r>
        <w:t xml:space="preserve"> </w:t>
      </w:r>
      <w:r>
        <w:t xml:space="preserve">engaged under this Purchase Order must hold a valid teaching license issued by the Israeli Ministry of Education, a recognized degree in Special Education from an accredited Israeli university, and a minimum of three (3) years of documented experience in inclusive or special education settings within</w:t>
      </w:r>
      <w:r>
        <w:t xml:space="preserve"> </w:t>
      </w:r>
      <w:r>
        <w:t xml:space="preserve">Israel Tel Aviv</w:t>
      </w:r>
      <w:r>
        <w:t xml:space="preserve"> </w:t>
      </w:r>
      <w:r>
        <w:t xml:space="preserve">or equivalent municipalities.</w:t>
      </w:r>
    </w:p>
    <w:p>
      <w:pPr>
        <w:numPr>
          <w:ilvl w:val="0"/>
          <w:numId w:val="1001"/>
        </w:numPr>
        <w:pStyle w:val="Compact"/>
      </w:pPr>
      <w:r>
        <w:rPr>
          <w:bCs/>
          <w:b/>
        </w:rPr>
        <w:t xml:space="preserve">Contract Duration:</w:t>
      </w:r>
      <w:r>
        <w:t xml:space="preserve"> </w:t>
      </w:r>
      <w:r>
        <w:t xml:space="preserve">This Purchase Order covers the 2025/2026 academic year, commencing on 1 September 2025 and concluding on 31 August 2026, unless terminated earlier in accordance with Israeli labor regulations.</w:t>
      </w:r>
    </w:p>
    <w:p>
      <w:pPr>
        <w:numPr>
          <w:ilvl w:val="0"/>
          <w:numId w:val="1001"/>
        </w:numPr>
        <w:pStyle w:val="Compact"/>
      </w:pPr>
      <w:r>
        <w:rPr>
          <w:bCs/>
          <w:b/>
        </w:rPr>
        <w:t xml:space="preserve">Payment Terms:</w:t>
      </w:r>
      <w:r>
        <w:t xml:space="preserve"> </w:t>
      </w:r>
      <w:r>
        <w:t xml:space="preserve">Payment shall be made in monthly installments via bank transfer to the Service Provider's designated account within fifteen (15) business days of receipt of a valid invoice. All payments are denominated in New Israeli Shekels (ILS / ₪).</w:t>
      </w:r>
    </w:p>
    <w:p>
      <w:pPr>
        <w:numPr>
          <w:ilvl w:val="0"/>
          <w:numId w:val="1001"/>
        </w:numPr>
        <w:pStyle w:val="Compact"/>
      </w:pPr>
      <w:r>
        <w:rPr>
          <w:bCs/>
          <w:b/>
        </w:rPr>
        <w:t xml:space="preserve">Compliance:</w:t>
      </w:r>
      <w:r>
        <w:t xml:space="preserve"> </w:t>
      </w:r>
      <w:r>
        <w:t xml:space="preserve">The Service Provider warrants that the</w:t>
      </w:r>
      <w:r>
        <w:t xml:space="preserve"> </w:t>
      </w:r>
      <w:r>
        <w:t xml:space="preserve">Special Education Teacher</w:t>
      </w:r>
      <w:r>
        <w:t xml:space="preserve"> </w:t>
      </w:r>
      <w:r>
        <w:t xml:space="preserve">shall comply with all applicable Israeli laws, including the Special Education Law, the Protection of Privacy Law (5741-1981), the Labor, Welfare and Social Security Law, and all municipal bylaws of Tel Aviv-Yafo.</w:t>
      </w:r>
    </w:p>
    <w:p>
      <w:pPr>
        <w:numPr>
          <w:ilvl w:val="0"/>
          <w:numId w:val="1001"/>
        </w:numPr>
        <w:pStyle w:val="Compact"/>
      </w:pPr>
      <w:r>
        <w:rPr>
          <w:bCs/>
          <w:b/>
        </w:rPr>
        <w:t xml:space="preserve">Performance Standards:</w:t>
      </w:r>
      <w:r>
        <w:t xml:space="preserve"> </w:t>
      </w:r>
      <w:r>
        <w:t xml:space="preserve">The</w:t>
      </w:r>
      <w:r>
        <w:t xml:space="preserve"> </w:t>
      </w:r>
      <w:r>
        <w:t xml:space="preserve">Special Education Teacher</w:t>
      </w:r>
      <w:r>
        <w:t xml:space="preserve"> </w:t>
      </w:r>
      <w:r>
        <w:t xml:space="preserve">shall develop and maintain Individualized Education Programs (IEPs) for no fewer than twenty (20) students per academic year, conduct bi-annual progress assessments, and submit quarterly reports to the Tel Aviv-Yafo Municipal Education Authority.</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Service Provider shall ensure a minimum of two (2) weeks of transition support to maintain continuity of care for students in</w:t>
      </w:r>
      <w:r>
        <w:t xml:space="preserve"> </w:t>
      </w:r>
      <w:r>
        <w:t xml:space="preserve">Israel Tel Aviv</w:t>
      </w:r>
      <w:r>
        <w:t xml:space="preserve">.</w:t>
      </w:r>
    </w:p>
    <w:p>
      <w:pPr>
        <w:numPr>
          <w:ilvl w:val="0"/>
          <w:numId w:val="1001"/>
        </w:numPr>
        <w:pStyle w:val="Compact"/>
      </w:pPr>
      <w:r>
        <w:rPr>
          <w:bCs/>
          <w:b/>
        </w:rPr>
        <w:t xml:space="preserve">Confidentiality:</w:t>
      </w:r>
      <w:r>
        <w:t xml:space="preserve"> </w:t>
      </w:r>
      <w:r>
        <w:t xml:space="preserve">All student records, IEP documentation, and personal data handled by the</w:t>
      </w:r>
      <w:r>
        <w:t xml:space="preserve"> </w:t>
      </w:r>
      <w:r>
        <w:t xml:space="preserve">Special Education Teacher</w:t>
      </w:r>
      <w:r>
        <w:t xml:space="preserve"> </w:t>
      </w:r>
      <w:r>
        <w:t xml:space="preserve">are subject to strict confidentiality under Israeli data protection regulations. Unauthorized disclosure shall constitute a material breach of this Purchase Order.</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the State of Israel. Any disputes arising hereunder shall be subject to the exclusive jurisdiction of the competent courts in Tel Aviv-Yafo, Israel.</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government-mandated school closures, natural disasters, or public health emergencies as declared by the Israeli government.</w:t>
      </w:r>
    </w:p>
    <w:bookmarkEnd w:id="26"/>
    <w:bookmarkStart w:id="27" w:name="delivery-and-deployment-details"/>
    <w:p>
      <w:pPr>
        <w:pStyle w:val="Heading2"/>
      </w:pPr>
      <w:r>
        <w:t xml:space="preserve">5. Delivery and Deployment Details</w:t>
      </w:r>
    </w:p>
    <w:p>
      <w:pPr>
        <w:pStyle w:val="FirstParagraph"/>
      </w:pPr>
      <w:r>
        <w:t xml:space="preserve">The</w:t>
      </w:r>
      <w:r>
        <w:t xml:space="preserve"> </w:t>
      </w:r>
      <w:r>
        <w:t xml:space="preserve">Special Education Teacher</w:t>
      </w:r>
      <w:r>
        <w:t xml:space="preserve"> </w:t>
      </w:r>
      <w:r>
        <w:t xml:space="preserve">shall be deployed to the designated inclusive education center located at 78 Yehuda HaLevi Street, Tel Aviv-Yafo, 6520001, Israel. The Service Provider shall ensure that the</w:t>
      </w:r>
      <w:r>
        <w:t xml:space="preserve"> </w:t>
      </w:r>
      <w:r>
        <w:t xml:space="preserve">Special Education Teacher</w:t>
      </w:r>
      <w:r>
        <w:t xml:space="preserve"> </w:t>
      </w:r>
      <w:r>
        <w:t xml:space="preserve">is available on-site for a minimum of 42 hours per week, aligned with the standard Israeli school calendar, including all public holidays observed in the State of Israel. All instructional materials, adaptive technology, and classroom resources specified in Line Item 02 shall be delivered and installed no later than 20 August 2025, prior to the commencement of the academic year.</w:t>
      </w:r>
    </w:p>
    <w:bookmarkEnd w:id="27"/>
    <w:bookmarkStart w:id="28" w:name="approval-and-authorization"/>
    <w:p>
      <w:pPr>
        <w:pStyle w:val="Heading2"/>
      </w:pPr>
      <w:r>
        <w:t xml:space="preserve">6. Approval and Authorization</w:t>
      </w:r>
    </w:p>
    <w:p>
      <w:pPr>
        <w:pStyle w:val="FirstParagraph"/>
      </w:pPr>
      <w:r>
        <w:t xml:space="preserve">This Purchase Order has been reviewed and authorized by the undersigned representatives of both parties. By signing below, each party acknowledges and accepts all terms, conditions, and obligations set forth in this Purchase Order for the procurement of</w:t>
      </w:r>
      <w:r>
        <w:t xml:space="preserve"> </w:t>
      </w:r>
      <w:r>
        <w:t xml:space="preserve">Special Education Teacher</w:t>
      </w:r>
      <w:r>
        <w:t xml:space="preserve"> </w:t>
      </w:r>
      <w:r>
        <w:t xml:space="preserve">services in</w:t>
      </w:r>
      <w:r>
        <w:t xml:space="preserve"> </w:t>
      </w:r>
      <w:r>
        <w:t xml:space="preserve">Israel Tel Aviv</w:t>
      </w:r>
      <w:r>
        <w:t xml:space="preserve">.</w:t>
      </w:r>
    </w:p>
    <w:bookmarkEnd w:id="28"/>
    <w:p>
      <w:pPr>
        <w:pStyle w:val="BodyText"/>
      </w:pPr>
      <w:r>
        <w:rPr>
          <w:bCs/>
          <w:b/>
        </w:rPr>
        <w:t xml:space="preserve">For the Purchasing Entity:</w:t>
      </w:r>
    </w:p>
    <w:p>
      <w:pPr>
        <w:pStyle w:val="BodyText"/>
      </w:pPr>
      <w:r>
        <w:t xml:space="preserve">Dr. Miriam Levi</w:t>
      </w:r>
    </w:p>
    <w:p>
      <w:pPr>
        <w:pStyle w:val="BodyText"/>
      </w:pPr>
      <w:r>
        <w:t xml:space="preserve">Director of Special Education Services</w:t>
      </w:r>
    </w:p>
    <w:p>
      <w:pPr>
        <w:pStyle w:val="BodyText"/>
      </w:pPr>
      <w:r>
        <w:t xml:space="preserve">Tel Aviv-Yafo Municipal Education Authority</w:t>
      </w:r>
    </w:p>
    <w:p>
      <w:pPr>
        <w:pStyle w:val="BodyText"/>
      </w:pPr>
      <w:r>
        <w:t xml:space="preserve">Signature: ___________________________</w:t>
      </w:r>
    </w:p>
    <w:p>
      <w:pPr>
        <w:pStyle w:val="BodyText"/>
      </w:pPr>
      <w:r>
        <w:t xml:space="preserve">Date: 15 June 2025</w:t>
      </w:r>
    </w:p>
    <w:p>
      <w:pPr>
        <w:pStyle w:val="BodyText"/>
      </w:pPr>
      <w:r>
        <w:rPr>
          <w:bCs/>
          <w:b/>
        </w:rPr>
        <w:t xml:space="preserve">For the Service Provider:</w:t>
      </w:r>
    </w:p>
    <w:p>
      <w:pPr>
        <w:pStyle w:val="BodyText"/>
      </w:pPr>
      <w:r>
        <w:t xml:space="preserve">Mr. David Cohen</w:t>
      </w:r>
    </w:p>
    <w:p>
      <w:pPr>
        <w:pStyle w:val="BodyText"/>
      </w:pPr>
      <w:r>
        <w:t xml:space="preserve">Managing Director</w:t>
      </w:r>
    </w:p>
    <w:p>
      <w:pPr>
        <w:pStyle w:val="BodyText"/>
      </w:pPr>
      <w:r>
        <w:t xml:space="preserve">Or Education &amp; Inclusion Services Ltd.</w:t>
      </w:r>
    </w:p>
    <w:p>
      <w:pPr>
        <w:pStyle w:val="BodyText"/>
      </w:pPr>
      <w:r>
        <w:t xml:space="preserve">Signature: ___________________________</w:t>
      </w:r>
    </w:p>
    <w:p>
      <w:pPr>
        <w:pStyle w:val="BodyText"/>
      </w:pPr>
      <w:r>
        <w:t xml:space="preserve">Date: 15 June 2025</w:t>
      </w:r>
    </w:p>
    <w:p>
      <w:pPr>
        <w:pStyle w:val="BodyText"/>
      </w:pPr>
      <w:r>
        <w:t xml:space="preserve">Purchase Order No. IL-TLV-SET-2025-0472 | Tel Aviv-Yafo Municipal Education Authority | 12 Allenby Street, Tel Aviv-Yafo, Israel</w:t>
      </w:r>
    </w:p>
    <w:p>
      <w:pPr>
        <w:pStyle w:val="BodyText"/>
      </w:pPr>
      <w:r>
        <w:t xml:space="preserve">This document is valid only when signed and stamped by both parties. Unauthorized reproduction or distribution is prohibited under Israeli law.</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 Israel Tel Aviv</dc:title>
  <dc:creator/>
  <dc:language>en</dc:language>
  <cp:keywords/>
  <dcterms:created xsi:type="dcterms:W3CDTF">2026-10-10T08:48:38Z</dcterms:created>
  <dcterms:modified xsi:type="dcterms:W3CDTF">2026-10-10T08:48:38Z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