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KL-SET-2025-00472</w:t>
      </w:r>
    </w:p>
    <w:p>
      <w:pPr>
        <w:pStyle w:val="BodyText"/>
      </w:pPr>
      <w:r>
        <w:t xml:space="preserve">Date of Issue: 15 June 2025</w:t>
      </w:r>
    </w:p>
    <w:p>
      <w:pPr>
        <w:pStyle w:val="BodyText"/>
      </w:pPr>
      <w:r>
        <w:t xml:space="preserve">Valid Until: 15 July 2025</w:t>
      </w:r>
    </w:p>
    <w:p>
      <w:pPr>
        <w:pStyle w:val="BodyText"/>
      </w:pPr>
      <w:r>
        <w:t xml:space="preserve">Country of Operation:</w:t>
      </w:r>
      <w:r>
        <w:t xml:space="preserve"> </w:t>
      </w:r>
      <w:r>
        <w:t xml:space="preserve">Malaysia Kuala Lumpur</w:t>
      </w:r>
    </w:p>
    <w:bookmarkEnd w:id="20"/>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Organization Name</w:t>
            </w:r>
          </w:p>
        </w:tc>
        <w:tc>
          <w:tcPr/>
          <w:p>
            <w:pPr>
              <w:pStyle w:val="Compact"/>
              <w:jc w:val="left"/>
            </w:pPr>
            <w:r>
              <w:t xml:space="preserve">Kuala Lumpur Integrated Education Services Sdn. Bhd.</w:t>
            </w:r>
          </w:p>
        </w:tc>
        <w:tc>
          <w:tcPr/>
          <w:p>
            <w:pPr>
              <w:pStyle w:val="Compact"/>
              <w:jc w:val="left"/>
            </w:pPr>
            <w:r>
              <w:t xml:space="preserve">Specialist Education Recruitment &amp; Placement Agency (SERPA) Malaysia</w:t>
            </w:r>
          </w:p>
        </w:tc>
      </w:tr>
      <w:tr>
        <w:tc>
          <w:tcPr/>
          <w:p>
            <w:pPr>
              <w:pStyle w:val="Compact"/>
              <w:jc w:val="left"/>
            </w:pPr>
            <w:r>
              <w:rPr>
                <w:bCs/>
                <w:b/>
              </w:rPr>
              <w:t xml:space="preserve">Address</w:t>
            </w:r>
          </w:p>
        </w:tc>
        <w:tc>
          <w:tcPr/>
          <w:p>
            <w:pPr>
              <w:pStyle w:val="Compact"/>
              <w:jc w:val="left"/>
            </w:pPr>
            <w:r>
              <w:t xml:space="preserve">Level 12, Menara KL, Jalan Sultan Ismail, 50250</w:t>
            </w:r>
            <w:r>
              <w:t xml:space="preserve"> </w:t>
            </w:r>
            <w:r>
              <w:t xml:space="preserve">Malaysia Kuala Lumpur</w:t>
            </w:r>
          </w:p>
        </w:tc>
        <w:tc>
          <w:tcPr/>
          <w:p>
            <w:pPr>
              <w:pStyle w:val="Compact"/>
              <w:jc w:val="left"/>
            </w:pPr>
            <w:r>
              <w:t xml:space="preserve">Suite 8-3, The Exchange TRX, Jalan P. Ramlee, 50250</w:t>
            </w:r>
            <w:r>
              <w:t xml:space="preserve"> </w:t>
            </w:r>
            <w:r>
              <w:t xml:space="preserve">Malaysia Kuala Lumpur</w:t>
            </w:r>
          </w:p>
        </w:tc>
      </w:tr>
      <w:tr>
        <w:tc>
          <w:tcPr/>
          <w:p>
            <w:pPr>
              <w:pStyle w:val="Compact"/>
              <w:jc w:val="left"/>
            </w:pPr>
            <w:r>
              <w:rPr>
                <w:bCs/>
                <w:b/>
              </w:rPr>
              <w:t xml:space="preserve">Contact Person</w:t>
            </w:r>
          </w:p>
        </w:tc>
        <w:tc>
          <w:tcPr/>
          <w:p>
            <w:pPr>
              <w:pStyle w:val="Compact"/>
              <w:jc w:val="left"/>
            </w:pPr>
            <w:r>
              <w:t xml:space="preserve">Ms. Nurul Aisyah binti Hassan</w:t>
            </w:r>
          </w:p>
        </w:tc>
        <w:tc>
          <w:tcPr/>
          <w:p>
            <w:pPr>
              <w:pStyle w:val="Compact"/>
              <w:jc w:val="left"/>
            </w:pPr>
            <w:r>
              <w:t xml:space="preserve">Mr. Tan Wei Ming</w:t>
            </w:r>
          </w:p>
        </w:tc>
      </w:tr>
      <w:tr>
        <w:tc>
          <w:tcPr/>
          <w:p>
            <w:pPr>
              <w:pStyle w:val="Compact"/>
              <w:jc w:val="left"/>
            </w:pPr>
            <w:r>
              <w:rPr>
                <w:bCs/>
                <w:b/>
              </w:rPr>
              <w:t xml:space="preserve">Email</w:t>
            </w:r>
          </w:p>
        </w:tc>
        <w:tc>
          <w:tcPr/>
          <w:p>
            <w:pPr>
              <w:pStyle w:val="Compact"/>
              <w:jc w:val="left"/>
            </w:pPr>
            <w:r>
              <w:t xml:space="preserve">nurul.aisyah@klservices.edu.my</w:t>
            </w:r>
          </w:p>
        </w:tc>
        <w:tc>
          <w:tcPr/>
          <w:p>
            <w:pPr>
              <w:pStyle w:val="Compact"/>
              <w:jc w:val="left"/>
            </w:pPr>
            <w:r>
              <w:t xml:space="preserve">tan.wei@serpa.my</w:t>
            </w:r>
          </w:p>
        </w:tc>
      </w:tr>
      <w:tr>
        <w:tc>
          <w:tcPr/>
          <w:p>
            <w:pPr>
              <w:pStyle w:val="Compact"/>
              <w:jc w:val="left"/>
            </w:pPr>
            <w:r>
              <w:rPr>
                <w:bCs/>
                <w:b/>
              </w:rPr>
              <w:t xml:space="preserve">Phone</w:t>
            </w:r>
          </w:p>
        </w:tc>
        <w:tc>
          <w:tcPr/>
          <w:p>
            <w:pPr>
              <w:pStyle w:val="Compact"/>
              <w:jc w:val="left"/>
            </w:pPr>
            <w:r>
              <w:t xml:space="preserve">+60 3-2145 6789</w:t>
            </w:r>
          </w:p>
        </w:tc>
        <w:tc>
          <w:tcPr/>
          <w:p>
            <w:pPr>
              <w:pStyle w:val="Compact"/>
              <w:jc w:val="left"/>
            </w:pPr>
            <w:r>
              <w:t xml:space="preserve">+60 3-2145 9012</w:t>
            </w:r>
          </w:p>
        </w:tc>
      </w:tr>
      <w:tr>
        <w:tc>
          <w:tcPr/>
          <w:p>
            <w:pPr>
              <w:pStyle w:val="Compact"/>
              <w:jc w:val="left"/>
            </w:pPr>
            <w:r>
              <w:rPr>
                <w:bCs/>
                <w:b/>
              </w:rPr>
              <w:t xml:space="preserve">Registration No.</w:t>
            </w:r>
          </w:p>
        </w:tc>
        <w:tc>
          <w:tcPr/>
          <w:p>
            <w:pPr>
              <w:pStyle w:val="Compact"/>
              <w:jc w:val="left"/>
            </w:pPr>
            <w:r>
              <w:t xml:space="preserve">201801045678 (Kuala Lumpur)</w:t>
            </w:r>
          </w:p>
        </w:tc>
        <w:tc>
          <w:tcPr/>
          <w:p>
            <w:pPr>
              <w:pStyle w:val="Compact"/>
              <w:jc w:val="left"/>
            </w:pPr>
            <w:r>
              <w:t xml:space="preserve">201501098765 (Kuala Lumpur)</w:t>
            </w:r>
          </w:p>
        </w:tc>
      </w:tr>
    </w:tbl>
    <w:p>
      <w:pPr>
        <w:pStyle w:val="BodyText"/>
      </w:pPr>
      <w:r>
        <w:t xml:space="preserve">2. DESCRIPTION OF PURCHASE</w:t>
      </w:r>
    </w:p>
    <w:p>
      <w:pPr>
        <w:pStyle w:val="BodyText"/>
      </w:pPr>
      <w:r>
        <w:t xml:space="preserve">This</w:t>
      </w:r>
      <w:r>
        <w:t xml:space="preserve"> </w:t>
      </w:r>
      <w:r>
        <w:t xml:space="preserve">Purchase Order</w:t>
      </w:r>
      <w:r>
        <w:t xml:space="preserve"> </w:t>
      </w:r>
      <w:r>
        <w:t xml:space="preserve">is issued by Kuala Lumpur Integrated Education Services Sdn. Bhd. to procure the professional services of a qualified</w:t>
      </w:r>
      <w:r>
        <w:t xml:space="preserve"> </w:t>
      </w:r>
      <w:r>
        <w:t xml:space="preserve">Special Education Teacher</w:t>
      </w:r>
      <w:r>
        <w:t xml:space="preserve"> </w:t>
      </w:r>
      <w:r>
        <w:t xml:space="preserve">for deployment at our educational facilities located in</w:t>
      </w:r>
      <w:r>
        <w:t xml:space="preserve"> </w:t>
      </w:r>
      <w:r>
        <w:t xml:space="preserve">Malaysia Kuala Lumpur</w:t>
      </w:r>
      <w:r>
        <w:t xml:space="preserve">. The engagement is intended to support students with diverse learning needs, including but not limited to autism spectrum disorder, intellectual disabilities, specific learning difficulties, and physical impairments, in accordance with the Malaysian Education Act 1996 and the guidelines set forth by the Ministry of Education Malaysia.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Full-time</w:t>
            </w:r>
            <w:r>
              <w:t xml:space="preserve"> </w:t>
            </w:r>
            <w:r>
              <w:t xml:space="preserve">Special Education Teacher</w:t>
            </w:r>
            <w:r>
              <w:t xml:space="preserve"> </w:t>
            </w:r>
            <w:r>
              <w:t xml:space="preserve">– Primary Level (Grades 1–6), specializing in Autism Spectrum Disorder and Intellectual Disabilities. Must hold a Bachelor's degree in Special Education from a recognized institution in</w:t>
            </w:r>
            <w:r>
              <w:t xml:space="preserve"> </w:t>
            </w:r>
            <w:r>
              <w:t xml:space="preserve">Malaysia Kuala Lumpur</w:t>
            </w:r>
            <w:r>
              <w:t xml:space="preserve"> </w:t>
            </w:r>
            <w:r>
              <w:t xml:space="preserve">or equivalent, with a minimum of 5 years of relevant teaching experience.</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Part-time</w:t>
            </w:r>
            <w:r>
              <w:t xml:space="preserve"> </w:t>
            </w:r>
            <w:r>
              <w:t xml:space="preserve">Special Education Teacher</w:t>
            </w:r>
            <w:r>
              <w:t xml:space="preserve"> </w:t>
            </w:r>
            <w:r>
              <w:t xml:space="preserve">– Secondary Level (Grades 7–12), specializing in Specific Learning Difficulties (Dyslexia, Dyscalculia). Must possess a Master's degree in Special Education and be registered with the Malaysian Teachers' Registration Board (Lembaga Pensyarah Perguruan).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Induction and Onboarding Program for</w:t>
            </w:r>
            <w:r>
              <w:t xml:space="preserve"> </w:t>
            </w:r>
            <w:r>
              <w:t xml:space="preserve">Special Education Teacher</w:t>
            </w:r>
            <w:r>
              <w:t xml:space="preserve"> </w:t>
            </w:r>
            <w:r>
              <w:t xml:space="preserve">candidates, including familiarization with the school's Individualized Education Program (IEP) framework, Malaysian national curriculum alignment, and cultural orientation specific to the</w:t>
            </w:r>
            <w:r>
              <w:t xml:space="preserve"> </w:t>
            </w:r>
            <w:r>
              <w:t xml:space="preserve">Malaysia Kuala Lumpur</w:t>
            </w:r>
            <w:r>
              <w:t xml:space="preserve"> </w:t>
            </w:r>
            <w:r>
              <w:t xml:space="preserve">educational environment.</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Annual Professional Development and Continuing Education for the</w:t>
            </w:r>
            <w:r>
              <w:t xml:space="preserve"> </w:t>
            </w:r>
            <w:r>
              <w:t xml:space="preserve">Special Education Teacher</w:t>
            </w:r>
            <w:r>
              <w:t xml:space="preserve">, including workshops on Applied Behavior Analysis (ABA), Positive Behavior Support (PBS), and assistive technology integration, to be conducted in</w:t>
            </w:r>
            <w:r>
              <w:t xml:space="preserve"> </w:t>
            </w:r>
            <w:r>
              <w:t xml:space="preserve">Malaysia Kuala Lumpur</w:t>
            </w:r>
            <w:r>
              <w:t xml:space="preserve">.</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Recruitment, vetting, and placement services by SERPA Malaysia for the</w:t>
            </w:r>
            <w:r>
              <w:t xml:space="preserve"> </w:t>
            </w:r>
            <w:r>
              <w:t xml:space="preserve">Special Education Teacher</w:t>
            </w:r>
            <w:r>
              <w:t xml:space="preserve"> </w:t>
            </w:r>
            <w:r>
              <w:t xml:space="preserve">positions, including background checks, credential verification with the Malaysian Ministry of Education, and work permit processing where applicable for foreign-trained candidates.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One-time</w:t>
            </w:r>
          </w:p>
        </w:tc>
      </w:tr>
      <w:tr>
        <w:tc>
          <w:tcPr>
            <w:gridSpan w:val="4"/>
          </w:tcPr>
          <w:p>
            <w:pPr>
              <w:pStyle w:val="Compact"/>
              <w:jc w:val="right"/>
            </w:pPr>
            <w:r>
              <w:t xml:space="preserve">TOTAL AMOUNT (MYR)</w:t>
            </w:r>
          </w:p>
        </w:tc>
        <w:tc>
          <w:tcPr>
            <w:gridSpan w:val="2"/>
          </w:tcPr>
          <w:p>
            <w:pPr>
              <w:pStyle w:val="Compact"/>
              <w:jc w:val="left"/>
            </w:pPr>
            <w:r>
              <w:t xml:space="preserve">RM 22,700.00</w:t>
            </w: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Special Education Teacher</w:t>
      </w:r>
      <w:r>
        <w:t xml:space="preserve"> </w:t>
      </w:r>
      <w:r>
        <w:t xml:space="preserve">shall be responsible for designing, implementing, and evaluating individualized instruction plans for students with special educational needs at the designated school premises in</w:t>
      </w:r>
      <w:r>
        <w:t xml:space="preserve"> </w:t>
      </w:r>
      <w:r>
        <w:t xml:space="preserve">Malaysia Kuala Lumpur</w:t>
      </w:r>
      <w:r>
        <w:t xml:space="preserve">. The teacher shall collaborate with mainstream classroom teachers, school counselors, and parents to ensure holistic student development.</w:t>
      </w:r>
    </w:p>
    <w:p>
      <w:pPr>
        <w:numPr>
          <w:ilvl w:val="0"/>
          <w:numId w:val="1001"/>
        </w:numPr>
        <w:pStyle w:val="Compact"/>
      </w:pPr>
      <w:r>
        <w:rPr>
          <w:bCs/>
          <w:b/>
        </w:rPr>
        <w:t xml:space="preserve">Qualification Requirements:</w:t>
      </w:r>
      <w:r>
        <w:t xml:space="preserve"> </w:t>
      </w:r>
      <w:r>
        <w:t xml:space="preserve">The</w:t>
      </w:r>
      <w:r>
        <w:t xml:space="preserve"> </w:t>
      </w:r>
      <w:r>
        <w:t xml:space="preserve">Special Education Teacher</w:t>
      </w:r>
      <w:r>
        <w:t xml:space="preserve"> </w:t>
      </w:r>
      <w:r>
        <w:t xml:space="preserve">must hold a valid teaching certificate issued by the Malaysian Ministry of Education, a recognized degree in Special Education or a related field, and demonstrate proficiency in Bahasa Malaysia and English. Additional certifications in areas such as speech therapy, occupational therapy coordination, or behavioral intervention are considered advantageous.</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in monthly installments via bank transfer to the account designated by SERPA Malaysia. The first payment shall be due within 30 days of the</w:t>
      </w:r>
      <w:r>
        <w:t xml:space="preserve"> </w:t>
      </w:r>
      <w:r>
        <w:t xml:space="preserve">Special Education Teacher</w:t>
      </w:r>
      <w:r>
        <w:t xml:space="preserve">'s commencement date. All payments are subject to a 30-day payment cycle from the date of invoice receipt.</w:t>
      </w:r>
    </w:p>
    <w:p>
      <w:pPr>
        <w:numPr>
          <w:ilvl w:val="0"/>
          <w:numId w:val="1001"/>
        </w:numPr>
        <w:pStyle w:val="Compact"/>
      </w:pPr>
      <w:r>
        <w:rPr>
          <w:bCs/>
          <w:b/>
        </w:rPr>
        <w:t xml:space="preserve">Working Hours and Location:</w:t>
      </w:r>
      <w:r>
        <w:t xml:space="preserve"> </w:t>
      </w:r>
      <w:r>
        <w:t xml:space="preserve">The</w:t>
      </w:r>
      <w:r>
        <w:t xml:space="preserve"> </w:t>
      </w:r>
      <w:r>
        <w:t xml:space="preserve">Special Education Teacher</w:t>
      </w:r>
      <w:r>
        <w:t xml:space="preserve"> </w:t>
      </w:r>
      <w:r>
        <w:t xml:space="preserve">shall work a standard 40-hour week (Monday to Friday, 8:00 AM to 5:00 PM) at the school facility located in the Kuala Lumpur city center. Overtime, if required, shall be compensated in accordance with the Malaysian Employment Act 1955.</w:t>
      </w:r>
    </w:p>
    <w:p>
      <w:pPr>
        <w:numPr>
          <w:ilvl w:val="0"/>
          <w:numId w:val="1001"/>
        </w:numPr>
        <w:pStyle w:val="Compact"/>
      </w:pPr>
      <w:r>
        <w:rPr>
          <w:bCs/>
          <w:b/>
        </w:rPr>
        <w:t xml:space="preserve">Compliance and Legal:</w:t>
      </w:r>
      <w:r>
        <w:t xml:space="preserve"> </w:t>
      </w:r>
      <w:r>
        <w:t xml:space="preserve">All services rendered under this</w:t>
      </w:r>
      <w:r>
        <w:t xml:space="preserve"> </w:t>
      </w:r>
      <w:r>
        <w:t xml:space="preserve">Purchase Order</w:t>
      </w:r>
      <w:r>
        <w:t xml:space="preserve"> </w:t>
      </w:r>
      <w:r>
        <w:t xml:space="preserve">shall comply with the laws of the Federation of Malaysia, including the Education Act 1996, the Employment Act 1955, the Personal Data Protection Act 2010 (PDPA), and all relevant regulations governing the employment of</w:t>
      </w:r>
      <w:r>
        <w:t xml:space="preserve"> </w:t>
      </w:r>
      <w:r>
        <w:t xml:space="preserve">Special Education Teacher</w:t>
      </w:r>
      <w:r>
        <w:t xml:space="preserve"> </w:t>
      </w:r>
      <w:r>
        <w:t xml:space="preserve">professionals in</w:t>
      </w:r>
      <w:r>
        <w:t xml:space="preserve"> </w:t>
      </w:r>
      <w:r>
        <w:t xml:space="preserve">Malaysia Kuala Lumpur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Special Education Teacher</w:t>
      </w:r>
      <w:r>
        <w:t xml:space="preserve"> </w:t>
      </w:r>
      <w:r>
        <w:t xml:space="preserve">shall maintain strict confidentiality regarding all student records, IEP documents, and personal information in compliance with the PDPA. Breach of confidentiality shall result in immediate termination of this</w:t>
      </w:r>
      <w:r>
        <w:t xml:space="preserve"> </w:t>
      </w:r>
      <w:r>
        <w:t xml:space="preserve">Purchase Order</w:t>
      </w:r>
      <w:r>
        <w:t xml:space="preserve"> </w:t>
      </w:r>
      <w:r>
        <w:t xml:space="preserve">and potential legal action.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60 days. In the event of termination, the</w:t>
      </w:r>
      <w:r>
        <w:t xml:space="preserve"> </w:t>
      </w:r>
      <w:r>
        <w:t xml:space="preserve">Special Education Teacher</w:t>
      </w:r>
      <w:r>
        <w:t xml:space="preserve"> </w:t>
      </w:r>
      <w:r>
        <w:t xml:space="preserve">shall be provided with a proper handover of all student records and ongoing IEP documentation to ensure continuity of care for students in</w:t>
      </w:r>
      <w:r>
        <w:t xml:space="preserve"> </w:t>
      </w:r>
      <w:r>
        <w:t xml:space="preserve">Malaysia Kuala Lumpur</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in accordance with the rules of the Malaysian Mediation Centre. If mediation fails, disputes shall be referred to the courts of competent jurisdiction in Kuala Lumpur, Federal Territory.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or public health emergencies affecting</w:t>
      </w:r>
      <w:r>
        <w:t xml:space="preserve"> </w:t>
      </w:r>
      <w:r>
        <w:t xml:space="preserve">Malaysia Kuala Lumpur</w:t>
      </w:r>
      <w:r>
        <w:t xml:space="preserve">.</w:t>
      </w:r>
    </w:p>
    <w:p>
      <w:pPr>
        <w:pStyle w:val="FirstParagraph"/>
      </w:pPr>
      <w:r>
        <w:t xml:space="preserve">4. DELIVERY AND ACCEPTANCE</w:t>
      </w:r>
    </w:p>
    <w:p>
      <w:pPr>
        <w:pStyle w:val="BodyText"/>
      </w:pPr>
      <w:r>
        <w:t xml:space="preserve">The</w:t>
      </w:r>
      <w:r>
        <w:t xml:space="preserve"> </w:t>
      </w:r>
      <w:r>
        <w:t xml:space="preserve">Special Education Teacher</w:t>
      </w:r>
      <w:r>
        <w:t xml:space="preserve"> </w:t>
      </w:r>
      <w:r>
        <w:t xml:space="preserve">shall report for duty no later than 1 August 2025 at the designated school premises in</w:t>
      </w:r>
      <w:r>
        <w:t xml:space="preserve"> </w:t>
      </w:r>
      <w:r>
        <w:t xml:space="preserve">Malaysia Kuala Lumpur</w:t>
      </w:r>
      <w:r>
        <w:t xml:space="preserve">. Acceptance of the service shall be confirmed by the Buyer's Human Resources Director upon successful completion of the two-week induction period. Any deficiencies identified during the probationary period (first 3 months) shall be addressed in writing, and the</w:t>
      </w:r>
      <w:r>
        <w:t xml:space="preserve"> </w:t>
      </w:r>
      <w:r>
        <w:t xml:space="preserve">Special Education Teacher</w:t>
      </w:r>
      <w:r>
        <w:t xml:space="preserve"> </w:t>
      </w:r>
      <w:r>
        <w:t xml:space="preserve">shall be given a reasonable opportunity to rectify any performance concerns before further action is taken under this</w:t>
      </w:r>
      <w:r>
        <w:t xml:space="preserve"> </w:t>
      </w:r>
      <w:r>
        <w:t xml:space="preserve">Purchase Order</w:t>
      </w:r>
      <w:r>
        <w:t xml:space="preserve">.</w:t>
      </w:r>
    </w:p>
    <w:p>
      <w:pPr>
        <w:pStyle w:val="BodyText"/>
      </w:pPr>
      <w:r>
        <w:t xml:space="preserve">5. AUTHORIZED SIGNATORIES</w:t>
      </w:r>
    </w:p>
    <w:p>
      <w:pPr>
        <w:pStyle w:val="BodyText"/>
      </w:pPr>
      <w:r>
        <w:rPr>
          <w:bCs/>
          <w:b/>
        </w:rPr>
        <w:t xml:space="preserve">For and on behalf of the Buyer:</w:t>
      </w:r>
    </w:p>
    <w:p>
      <w:pPr>
        <w:pStyle w:val="BodyText"/>
      </w:pPr>
      <w:r>
        <w:t xml:space="preserve">Kuala Lumpur Integrated Education Services Sdn. Bhd.</w:t>
      </w:r>
    </w:p>
    <w:p>
      <w:pPr>
        <w:pStyle w:val="BodyText"/>
      </w:pPr>
      <w:r>
        <w:t xml:space="preserve">Name: Ms. Nurul Aisyah binti Hassan</w:t>
      </w:r>
      <w:r>
        <w:br/>
      </w:r>
      <w:r>
        <w:t xml:space="preserve">Title: Director of Human Resources</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SERPA Malaysia</w:t>
      </w:r>
    </w:p>
    <w:p>
      <w:pPr>
        <w:pStyle w:val="BodyText"/>
      </w:pPr>
      <w:r>
        <w:t xml:space="preserve">Name: Mr. Tan Wei Ming</w:t>
      </w:r>
      <w:r>
        <w:br/>
      </w:r>
      <w:r>
        <w:t xml:space="preserve">Title: Chief Executive Officer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document (PO No: KL-SET-2025-00472) is issued for the procurement of</w:t>
      </w:r>
      <w:r>
        <w:t xml:space="preserve"> </w:t>
      </w:r>
      <w:r>
        <w:t xml:space="preserve">Special Education Teacher</w:t>
      </w:r>
      <w:r>
        <w:t xml:space="preserve"> </w:t>
      </w:r>
      <w:r>
        <w:t xml:space="preserve">services in</w:t>
      </w:r>
      <w:r>
        <w:t xml:space="preserve"> </w:t>
      </w:r>
      <w:r>
        <w:t xml:space="preserve">Malaysia Kuala Lumpur</w:t>
      </w:r>
      <w:r>
        <w:t xml:space="preserve">. This document is valid only when signed and stamped by both parties. Unauthorized reproduction or distribution is prohibited. All communications regarding this</w:t>
      </w:r>
      <w:r>
        <w:t xml:space="preserve"> </w:t>
      </w:r>
      <w:r>
        <w:t xml:space="preserve">Purchase Order</w:t>
      </w:r>
      <w:r>
        <w:t xml:space="preserve"> </w:t>
      </w:r>
      <w:r>
        <w:t xml:space="preserve">shall be directed to the contact persons listed above.</w:t>
      </w:r>
    </w:p>
    <w:p>
      <w:pPr>
        <w:pStyle w:val="BodyText"/>
      </w:pPr>
      <w:r>
        <w:t xml:space="preserve">© 2025 Kuala Lumpur Integrated Education Services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Malaysia Kuala Lumpur</dc:title>
  <dc:creator/>
  <dc:language>en</dc:language>
  <cp:keywords/>
  <dcterms:created xsi:type="dcterms:W3CDTF">2026-10-10T01:24:19Z</dcterms:created>
  <dcterms:modified xsi:type="dcterms:W3CDTF">2026-10-10T01:24:19Z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