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Special Education Teacher Services – Netherlands Amsterdam</w:t>
      </w:r>
    </w:p>
    <w:p>
      <w:pPr>
        <w:pStyle w:val="BodyText"/>
      </w:pPr>
      <w:r>
        <w:t xml:space="preserve">Document Reference: PO-2025-AMST-SE-0047</w:t>
      </w:r>
    </w:p>
    <w:bookmarkEnd w:id="20"/>
    <w:p>
      <w:pPr>
        <w:pStyle w:val="BodyText"/>
      </w:pPr>
      <w:r>
        <w:t xml:space="preserve">Purchase Order No.: PO-2025-AMST-SE-0047</w:t>
      </w:r>
      <w:r>
        <w:br/>
      </w:r>
      <w:r>
        <w:t xml:space="preserve">Date of Issue: 14 June 2025</w:t>
      </w:r>
      <w:r>
        <w:br/>
      </w:r>
      <w:r>
        <w:t xml:space="preserve">Valid Until: 14 September 2025</w:t>
      </w:r>
    </w:p>
    <w:bookmarkStart w:id="21" w:name="purchasing-entity-buyer"/>
    <w:p>
      <w:pPr>
        <w:pStyle w:val="Heading3"/>
      </w:pPr>
      <w:r>
        <w:t xml:space="preserve">Purchasing Entity (Buyer)</w:t>
      </w:r>
    </w:p>
    <w:p>
      <w:pPr>
        <w:pStyle w:val="FirstParagraph"/>
      </w:pPr>
      <w:r>
        <w:rPr>
          <w:bCs/>
          <w:b/>
        </w:rPr>
        <w:t xml:space="preserve">Amsterdam Municipal Education Authority</w:t>
      </w:r>
      <w:r>
        <w:br/>
      </w:r>
      <w:r>
        <w:t xml:space="preserve">Stadhouderskade 121</w:t>
      </w:r>
      <w:r>
        <w:br/>
      </w:r>
      <w:r>
        <w:t xml:space="preserve">1071 AC Amsterdam</w:t>
      </w:r>
      <w:r>
        <w:br/>
      </w:r>
      <w:r>
        <w:t xml:space="preserve">The Netherlands</w:t>
      </w:r>
      <w:r>
        <w:br/>
      </w:r>
      <w:r>
        <w:t xml:space="preserve">VAT Number: NL861234567B01</w:t>
      </w:r>
      <w:r>
        <w:br/>
      </w:r>
      <w:r>
        <w:t xml:space="preserve">Contact: Dr. Hendrik van der Berg</w:t>
      </w:r>
      <w:r>
        <w:br/>
      </w:r>
      <w:r>
        <w:t xml:space="preserve">Email: h.vanderberg@amsterdam-edu.nl</w:t>
      </w:r>
      <w:r>
        <w:br/>
      </w:r>
      <w:r>
        <w:t xml:space="preserve">Phone: +31 20 555 0142</w:t>
      </w:r>
    </w:p>
    <w:bookmarkEnd w:id="21"/>
    <w:bookmarkStart w:id="22" w:name="supplier-seller"/>
    <w:p>
      <w:pPr>
        <w:pStyle w:val="Heading3"/>
      </w:pPr>
      <w:r>
        <w:t xml:space="preserve">Supplier (Seller)</w:t>
      </w:r>
    </w:p>
    <w:p>
      <w:pPr>
        <w:pStyle w:val="FirstParagraph"/>
      </w:pPr>
      <w:r>
        <w:rPr>
          <w:bCs/>
          <w:b/>
        </w:rPr>
        <w:t xml:space="preserve">EduCare Specialized Personnel Services B.V.</w:t>
      </w:r>
      <w:r>
        <w:br/>
      </w:r>
      <w:r>
        <w:t xml:space="preserve">Prinsengracht 456</w:t>
      </w:r>
      <w:r>
        <w:br/>
      </w:r>
      <w:r>
        <w:t xml:space="preserve">1016 KL Amsterdam</w:t>
      </w:r>
      <w:r>
        <w:br/>
      </w:r>
      <w:r>
        <w:t xml:space="preserve">The Netherlands</w:t>
      </w:r>
      <w:r>
        <w:br/>
      </w:r>
      <w:r>
        <w:t xml:space="preserve">VAT Number: NL859876543B01</w:t>
      </w:r>
      <w:r>
        <w:br/>
      </w:r>
      <w:r>
        <w:t xml:space="preserve">Contact: Ms. Anouk de Vries</w:t>
      </w:r>
      <w:r>
        <w:br/>
      </w:r>
      <w:r>
        <w:t xml:space="preserve">Email: a.devries@educare-nl.com</w:t>
      </w:r>
      <w:r>
        <w:br/>
      </w:r>
      <w:r>
        <w:t xml:space="preserve">Phone: +31 20 555 0387</w:t>
      </w:r>
    </w:p>
    <w:bookmarkEnd w:id="22"/>
    <w:p>
      <w:pPr>
        <w:pStyle w:val="BodyText"/>
      </w:pPr>
      <w:r>
        <w:t xml:space="preserve">1. Description of Purchase Order</w:t>
      </w:r>
    </w:p>
    <w:p>
      <w:pPr>
        <w:pStyle w:val="BodyText"/>
      </w:pPr>
      <w:r>
        <w:t xml:space="preserve">This Purchase Order is issued by the Amsterdam Municipal Education Authority to formally request and authorize the procurement of a qualified</w:t>
      </w:r>
      <w:r>
        <w:t xml:space="preserve"> </w:t>
      </w:r>
      <w:r>
        <w:t xml:space="preserve">Special Education Teacher</w:t>
      </w:r>
      <w:r>
        <w:t xml:space="preserve"> </w:t>
      </w:r>
      <w:r>
        <w:t xml:space="preserve">to be deployed within the public school network of</w:t>
      </w:r>
      <w:r>
        <w:t xml:space="preserve"> </w:t>
      </w:r>
      <w:r>
        <w:t xml:space="preserve">Netherlands Amsterdam</w:t>
      </w:r>
      <w:r>
        <w:t xml:space="preserve">. The purpose of this Purchase Order is to secure the services of a certified Special Education Teacher who will provide individualized instruction, behavioral support, and therapeutic intervention for students with diverse learning needs, developmental disabilities, and emotional or behavioral challenges across designated schools in the Amsterdam metropolitan area.</w:t>
      </w:r>
    </w:p>
    <w:p>
      <w:pPr>
        <w:pStyle w:val="BodyText"/>
      </w:pPr>
      <w:r>
        <w:t xml:space="preserve">2. Line Items and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Special Education Teacher (36 hours/week) – Master's degree in Special Education, certified by the Dutch Ministry of Education, Culture and Science. Includes individualized education plan (IEP) development, classroom instruction, and parent consultations.</w:t>
            </w:r>
          </w:p>
        </w:tc>
        <w:tc>
          <w:tcPr/>
          <w:p>
            <w:pPr>
              <w:pStyle w:val="Compact"/>
              <w:jc w:val="left"/>
            </w:pPr>
            <w:r>
              <w:t xml:space="preserve">1</w:t>
            </w:r>
          </w:p>
        </w:tc>
        <w:tc>
          <w:tcPr/>
          <w:p>
            <w:pPr>
              <w:pStyle w:val="Compact"/>
              <w:jc w:val="left"/>
            </w:pPr>
            <w:r>
              <w:t xml:space="preserve">Position / Academic Year</w:t>
            </w:r>
          </w:p>
        </w:tc>
        <w:tc>
          <w:tcPr/>
          <w:p>
            <w:pPr>
              <w:pStyle w:val="Compact"/>
              <w:jc w:val="left"/>
            </w:pPr>
            <w:r>
              <w:t xml:space="preserve">52,400.00</w:t>
            </w:r>
          </w:p>
        </w:tc>
        <w:tc>
          <w:tcPr/>
          <w:p>
            <w:pPr>
              <w:pStyle w:val="Compact"/>
              <w:jc w:val="left"/>
            </w:pPr>
            <w:r>
              <w:t xml:space="preserve">52,400.00</w:t>
            </w:r>
          </w:p>
        </w:tc>
      </w:tr>
      <w:tr>
        <w:tc>
          <w:tcPr/>
          <w:p>
            <w:pPr>
              <w:pStyle w:val="Compact"/>
              <w:jc w:val="left"/>
            </w:pPr>
            <w:r>
              <w:t xml:space="preserve">02</w:t>
            </w:r>
          </w:p>
        </w:tc>
        <w:tc>
          <w:tcPr/>
          <w:p>
            <w:pPr>
              <w:pStyle w:val="Compact"/>
              <w:jc w:val="left"/>
            </w:pPr>
            <w:r>
              <w:t xml:space="preserve">Specialized Assistive Technology Training for the Special Education Teacher – 40-hour intensive course covering AAC devices, adaptive software, and sensory integration tools. Delivered in Amsterdam.</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Annual Professional Development and Supervision Package – Quarterly supervision sessions with a senior Special Education Teacher mentor, access to the Netherlands Amsterdam Special Education Resource Center, and two (2) conference attendances per year.</w:t>
            </w:r>
          </w:p>
        </w:tc>
        <w:tc>
          <w:tcPr/>
          <w:p>
            <w:pPr>
              <w:pStyle w:val="Compact"/>
              <w:jc w:val="left"/>
            </w:pPr>
            <w:r>
              <w:t xml:space="preserve">1</w:t>
            </w:r>
          </w:p>
        </w:tc>
        <w:tc>
          <w:tcPr/>
          <w:p>
            <w:pPr>
              <w:pStyle w:val="Compact"/>
              <w:jc w:val="left"/>
            </w:pPr>
            <w:r>
              <w:t xml:space="preserve">Package / Year</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Classroom Adaptation and Inclusive Learning Materials – Procurement and installation of sensory-friendly classroom equipment, visual schedule systems, and differentiated curriculum materials for the Special Education Teacher's assigned classroom in Amsterdam.</w:t>
            </w:r>
          </w:p>
        </w:tc>
        <w:tc>
          <w:tcPr/>
          <w:p>
            <w:pPr>
              <w:pStyle w:val="Compact"/>
              <w:jc w:val="left"/>
            </w:pPr>
            <w:r>
              <w:t xml:space="preserve">1</w:t>
            </w:r>
          </w:p>
        </w:tc>
        <w:tc>
          <w:tcPr/>
          <w:p>
            <w:pPr>
              <w:pStyle w:val="Compact"/>
              <w:jc w:val="left"/>
            </w:pPr>
            <w:r>
              <w:t xml:space="preserve">Lot</w:t>
            </w:r>
          </w:p>
        </w:tc>
        <w:tc>
          <w:tcPr/>
          <w:p>
            <w:pPr>
              <w:pStyle w:val="Compact"/>
              <w:jc w:val="left"/>
            </w:pPr>
            <w:r>
              <w:t xml:space="preserve">7,600.00</w:t>
            </w:r>
          </w:p>
        </w:tc>
        <w:tc>
          <w:tcPr/>
          <w:p>
            <w:pPr>
              <w:pStyle w:val="Compact"/>
              <w:jc w:val="left"/>
            </w:pPr>
            <w:r>
              <w:t xml:space="preserve">7,600.00</w:t>
            </w:r>
          </w:p>
        </w:tc>
      </w:tr>
      <w:tr>
        <w:tc>
          <w:tcPr/>
          <w:p>
            <w:pPr>
              <w:pStyle w:val="Compact"/>
              <w:jc w:val="left"/>
            </w:pPr>
            <w:r>
              <w:t xml:space="preserve">05</w:t>
            </w:r>
          </w:p>
        </w:tc>
        <w:tc>
          <w:tcPr/>
          <w:p>
            <w:pPr>
              <w:pStyle w:val="Compact"/>
              <w:jc w:val="left"/>
            </w:pPr>
            <w:r>
              <w:t xml:space="preserve">Transportation and Relocation Allowance – Monthly stipend for the Special Education Teacher commuting within the Netherlands Amsterdam region, including initial relocation support if applicable.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4,200.00</w:t>
            </w:r>
          </w:p>
        </w:tc>
      </w:tr>
      <w:tr>
        <w:tc>
          <w:tcPr>
            <w:gridSpan w:val="5"/>
          </w:tcPr>
          <w:p>
            <w:pPr>
              <w:pStyle w:val="Compact"/>
              <w:jc w:val="right"/>
            </w:pPr>
            <w:r>
              <w:t xml:space="preserve">TOTAL PURCHASE ORDER VALUE (excl. VAT):</w:t>
            </w:r>
          </w:p>
        </w:tc>
        <w:tc>
          <w:tcPr/>
          <w:p>
            <w:pPr>
              <w:pStyle w:val="Compact"/>
              <w:jc w:val="left"/>
            </w:pPr>
            <w:r>
              <w:t xml:space="preserve">72,250.00</w:t>
            </w:r>
          </w:p>
        </w:tc>
      </w:tr>
      <w:tr>
        <w:tc>
          <w:tcPr>
            <w:gridSpan w:val="5"/>
          </w:tcPr>
          <w:p>
            <w:pPr>
              <w:pStyle w:val="Compact"/>
              <w:jc w:val="right"/>
            </w:pPr>
            <w:r>
              <w:t xml:space="preserve">VAT (21% – Netherlands):</w:t>
            </w:r>
          </w:p>
        </w:tc>
        <w:tc>
          <w:tcPr/>
          <w:p>
            <w:pPr>
              <w:pStyle w:val="Compact"/>
              <w:jc w:val="left"/>
            </w:pPr>
            <w:r>
              <w:t xml:space="preserve">15,172.50</w:t>
            </w:r>
          </w:p>
        </w:tc>
      </w:tr>
      <w:tr>
        <w:tc>
          <w:tcPr>
            <w:gridSpan w:val="5"/>
          </w:tcPr>
          <w:p>
            <w:pPr>
              <w:pStyle w:val="Compact"/>
              <w:jc w:val="right"/>
            </w:pPr>
            <w:r>
              <w:t xml:space="preserve">GRAND TOTAL (incl. VAT):</w:t>
            </w:r>
          </w:p>
        </w:tc>
        <w:tc>
          <w:tcPr/>
          <w:p>
            <w:pPr>
              <w:pStyle w:val="Compact"/>
              <w:jc w:val="left"/>
            </w:pPr>
            <w:r>
              <w:t xml:space="preserve">87,422.50</w:t>
            </w:r>
          </w:p>
        </w:tc>
      </w:tr>
    </w:tbl>
    <w:p>
      <w:pPr>
        <w:pStyle w:val="BodyText"/>
      </w:pPr>
      <w:r>
        <w:t xml:space="preserve">3. Delivery and Deployment Details</w:t>
      </w:r>
    </w:p>
    <w:p>
      <w:pPr>
        <w:pStyle w:val="BodyText"/>
      </w:pPr>
      <w:r>
        <w:t xml:space="preserve">The Special Education Teacher shall be deployed no later than 1 September 2025 to the designated school location in the Amsterdam-Noord district, Netherlands Amsterdam. The supplier, EduCare Specialized Personnel Services B.V., is responsible for verifying all professional credentials, including the Dutch teaching license (leraarbevoegdheid), the special education endorsement (bijzonder onderwijs), and any required child protection clearance (VOG – Verklaring Omtrent het Gedrag) issued by the Dutch Ministry of Justice. All onboarding procedures shall be completed within the first two (2) weeks of the academic year.</w:t>
      </w:r>
    </w:p>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supplier within ten (10) business days of the date of issue. Failure to respond within this period shall render this Purchase Order null and void.</w:t>
      </w:r>
    </w:p>
    <w:p>
      <w:pPr>
        <w:numPr>
          <w:ilvl w:val="0"/>
          <w:numId w:val="1001"/>
        </w:numPr>
        <w:pStyle w:val="Compact"/>
      </w:pPr>
      <w:r>
        <w:rPr>
          <w:bCs/>
          <w:b/>
        </w:rPr>
        <w:t xml:space="preserve">Payment Terms:</w:t>
      </w:r>
      <w:r>
        <w:t xml:space="preserve"> </w:t>
      </w:r>
      <w:r>
        <w:t xml:space="preserve">Payment shall be made within thirty (30) days of receipt of a valid invoice. Invoices must reference this Purchase Order number (PO-2025-AMST-SE-0047) and include the supplier's Dutch VAT registration number. Payment shall be processed via SEPA bank transfer to the account designated by the supplier.</w:t>
      </w:r>
    </w:p>
    <w:p>
      <w:pPr>
        <w:numPr>
          <w:ilvl w:val="0"/>
          <w:numId w:val="1001"/>
        </w:numPr>
        <w:pStyle w:val="Compact"/>
      </w:pPr>
      <w:r>
        <w:rPr>
          <w:bCs/>
          <w:b/>
        </w:rPr>
        <w:t xml:space="preserve">Performance Standards:</w:t>
      </w:r>
      <w:r>
        <w:t xml:space="preserve"> </w:t>
      </w:r>
      <w:r>
        <w:t xml:space="preserve">The Special Education Teacher shall adhere to the Dutch national curriculum standards for special education (Basisbevoegdheid Speciaal Onderwijs) and the specific Individualized Education Plans (IEPs) developed in consultation with the Amsterdam Municipal Education Authority. Performance reviews shall be conducted at the end of each school term.</w:t>
      </w:r>
    </w:p>
    <w:p>
      <w:pPr>
        <w:numPr>
          <w:ilvl w:val="0"/>
          <w:numId w:val="1001"/>
        </w:numPr>
        <w:pStyle w:val="Compact"/>
      </w:pPr>
      <w:r>
        <w:rPr>
          <w:bCs/>
          <w:b/>
        </w:rPr>
        <w:t xml:space="preserve">Compliance:</w:t>
      </w:r>
      <w:r>
        <w:t xml:space="preserve"> </w:t>
      </w:r>
      <w:r>
        <w:t xml:space="preserve">All services rendered under this Purchase Order shall comply with the Dutch Education Act (Wet op het primair onderwijs / Wet op het voortgezet onderwijs), the Netherlands Amsterdam municipal education regulations, and the European Union General Data Protection Regulation (GDPR) regarding the handling of student records.</w:t>
      </w:r>
    </w:p>
    <w:p>
      <w:pPr>
        <w:numPr>
          <w:ilvl w:val="0"/>
          <w:numId w:val="1001"/>
        </w:numPr>
        <w:pStyle w:val="Compact"/>
      </w:pPr>
      <w:r>
        <w:rPr>
          <w:bCs/>
          <w:b/>
        </w:rPr>
        <w:t xml:space="preserve">Termination:</w:t>
      </w:r>
      <w:r>
        <w:t xml:space="preserve"> </w:t>
      </w:r>
      <w:r>
        <w:t xml:space="preserve">Either party may terminate this Purchase Order with a written notice of six (6) weeks during the academic year, or at the end of the academic year with no further notice. In the event of termination, the Special Education Teacher shall be provided a transition period of four (4) weeks to ensure continuity of student support.</w:t>
      </w:r>
    </w:p>
    <w:p>
      <w:pPr>
        <w:numPr>
          <w:ilvl w:val="0"/>
          <w:numId w:val="1001"/>
        </w:numPr>
        <w:pStyle w:val="Compact"/>
      </w:pPr>
      <w:r>
        <w:rPr>
          <w:bCs/>
          <w:b/>
        </w:rPr>
        <w:t xml:space="preserve">Confidentiality:</w:t>
      </w:r>
      <w:r>
        <w:t xml:space="preserve"> </w:t>
      </w:r>
      <w:r>
        <w:t xml:space="preserve">All information pertaining to students, their families, and the Special Education Teacher's caseload shall be treated as strictly confidential in accordance with Dutch privacy law (AVG/GDPR). The supplier shall ensure that the Special Education Teacher signs a non-disclosure agreement prior to deployment in Netherlands Amsterdam.</w:t>
      </w:r>
    </w:p>
    <w:p>
      <w:pPr>
        <w:numPr>
          <w:ilvl w:val="0"/>
          <w:numId w:val="1001"/>
        </w:numPr>
        <w:pStyle w:val="Compact"/>
      </w:pPr>
      <w:r>
        <w:rPr>
          <w:bCs/>
          <w:b/>
        </w:rPr>
        <w:t xml:space="preserve">Dispute Resolution:</w:t>
      </w:r>
      <w:r>
        <w:t xml:space="preserve"> </w:t>
      </w:r>
      <w:r>
        <w:t xml:space="preserve">Any disputes arising from this Purchase Order shall first be subject to mediation. If mediation fails, disputes shall be resolved by the competent court in Amsterdam, The Netherlands, under Dutch law.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natural disasters, government-mandated school closures in the Netherlands Amsterdam region, or public health emergencies.</w:t>
      </w:r>
    </w:p>
    <w:p>
      <w:pPr>
        <w:pStyle w:val="FirstParagraph"/>
      </w:pPr>
      <w:r>
        <w:t xml:space="preserve">5. Authorized Signatories</w:t>
      </w:r>
    </w:p>
    <w:p>
      <w:pPr>
        <w:pStyle w:val="BodyText"/>
      </w:pPr>
      <w:r>
        <w:rPr>
          <w:bCs/>
          <w:b/>
        </w:rPr>
        <w:t xml:space="preserve">For the Purchasing Entity:</w:t>
      </w:r>
      <w:r>
        <w:br/>
      </w:r>
      <w:r>
        <w:t xml:space="preserve">Amsterdam Municipal Education Authority</w:t>
      </w:r>
      <w:r>
        <w:br/>
      </w:r>
      <w:r>
        <w:br/>
      </w:r>
      <w:r>
        <w:t xml:space="preserve">Name: Dr. Hendrik van der Berg</w:t>
      </w:r>
      <w:r>
        <w:br/>
      </w:r>
      <w:r>
        <w:t xml:space="preserve">Title: Director of Special Education Services</w:t>
      </w:r>
      <w:r>
        <w:br/>
      </w:r>
      <w:r>
        <w:t xml:space="preserve">Signature: _________________________</w:t>
      </w:r>
      <w:r>
        <w:br/>
      </w:r>
      <w:r>
        <w:t xml:space="preserve">Date: _________________________</w:t>
      </w:r>
    </w:p>
    <w:p>
      <w:pPr>
        <w:pStyle w:val="BodyText"/>
      </w:pPr>
      <w:r>
        <w:rPr>
          <w:bCs/>
          <w:b/>
        </w:rPr>
        <w:t xml:space="preserve">For the Supplier:</w:t>
      </w:r>
      <w:r>
        <w:br/>
      </w:r>
      <w:r>
        <w:t xml:space="preserve">EduCare Specialized Personnel Services B.V.</w:t>
      </w:r>
      <w:r>
        <w:br/>
      </w:r>
      <w:r>
        <w:br/>
      </w:r>
      <w:r>
        <w:t xml:space="preserve">Name: Ms. Anouk de Vries</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document (PO-2025-AMST-SE-0047) is issued by the Amsterdam Municipal Education Authority for the procurement of Special Education Teacher services within the Netherlands Amsterdam region. This document is valid only when signed and stamped by both parties. All communications regarding this Purchase Order shall be directed to the contacts listed above. © 2025 Amsterdam Municipal Education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Netherlands Amsterdam</dc:title>
  <dc:creator/>
  <dc:language>en</dc:language>
  <cp:keywords/>
  <dcterms:created xsi:type="dcterms:W3CDTF">2026-10-10T04:46:00Z</dcterms:created>
  <dcterms:modified xsi:type="dcterms:W3CDTF">2026-10-10T04:46:00Z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