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PO-RM-2025-04782</w:t>
      </w:r>
    </w:p>
    <w:p>
      <w:pPr>
        <w:pStyle w:val="BodyText"/>
      </w:pPr>
      <w:r>
        <w:rPr>
          <w:bCs/>
          <w:b/>
        </w:rPr>
        <w:t xml:space="preserve">Issuing Organization:</w:t>
      </w:r>
      <w:r>
        <w:t xml:space="preserve"> </w:t>
      </w:r>
      <w:r>
        <w:t xml:space="preserve">Federal Directorate of Inclusive Education Services, Moscow Region</w:t>
      </w:r>
    </w:p>
    <w:p>
      <w:pPr>
        <w:pStyle w:val="BodyText"/>
      </w:pPr>
      <w:r>
        <w:rPr>
          <w:bCs/>
          <w:b/>
        </w:rPr>
        <w:t xml:space="preserve">Address:</w:t>
      </w:r>
      <w:r>
        <w:t xml:space="preserve"> </w:t>
      </w:r>
      <w:r>
        <w:t xml:space="preserve">14 Tverskaya Street, Building 3, Moscow, Russia, 125009</w:t>
      </w:r>
    </w:p>
    <w:p>
      <w:pPr>
        <w:pStyle w:val="BodyText"/>
      </w:pPr>
      <w:r>
        <w:rPr>
          <w:bCs/>
          <w:b/>
        </w:rPr>
        <w:t xml:space="preserve">Telephone:</w:t>
      </w:r>
      <w:r>
        <w:t xml:space="preserve"> </w:t>
      </w:r>
      <w:r>
        <w:t xml:space="preserve">+7 (495) 620-3341  | </w:t>
      </w:r>
      <w:r>
        <w:t xml:space="preserve"> </w:t>
      </w:r>
      <w:r>
        <w:rPr>
          <w:bCs/>
          <w:b/>
        </w:rPr>
        <w:t xml:space="preserve">Email:</w:t>
      </w:r>
      <w:r>
        <w:t xml:space="preserve"> </w:t>
      </w:r>
      <w:r>
        <w:t xml:space="preserve">procurement@fde-moscow.ru</w:t>
      </w:r>
    </w:p>
    <w:bookmarkEnd w:id="20"/>
    <w:p>
      <w:pPr>
        <w:pStyle w:val="BodyText"/>
      </w:pPr>
      <w:r>
        <w:rPr>
          <w:bCs/>
          <w:b/>
        </w:rPr>
        <w:t xml:space="preserve">Purchase Order No.:</w:t>
      </w:r>
      <w:r>
        <w:t xml:space="preserve"> </w:t>
      </w:r>
      <w:r>
        <w:t xml:space="preserve">PO-RM-2025-04782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Russia Moscow</w:t>
      </w:r>
    </w:p>
    <w:p>
      <w:pPr>
        <w:pStyle w:val="BodyText"/>
      </w:pPr>
      <w:r>
        <w:rPr>
          <w:bCs/>
          <w:b/>
        </w:rPr>
        <w:t xml:space="preserve">Valid Until:</w:t>
      </w:r>
      <w:r>
        <w:t xml:space="preserve"> </w:t>
      </w:r>
      <w:r>
        <w:t xml:space="preserve">31 August 2025</w:t>
      </w:r>
    </w:p>
    <w:bookmarkStart w:id="21"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EduCare Professional Staffing Solutions LLC</w:t>
      </w:r>
    </w:p>
    <w:p>
      <w:pPr>
        <w:pStyle w:val="BodyText"/>
      </w:pPr>
      <w:r>
        <w:rPr>
          <w:bCs/>
          <w:b/>
        </w:rPr>
        <w:t xml:space="preserve">Registered Address:</w:t>
      </w:r>
      <w:r>
        <w:t xml:space="preserve"> </w:t>
      </w:r>
      <w:r>
        <w:t xml:space="preserve">77 Leningradsky Prospekt, Office 214, Moscow, Russia, 125212</w:t>
      </w:r>
    </w:p>
    <w:p>
      <w:pPr>
        <w:pStyle w:val="BodyText"/>
      </w:pPr>
      <w:r>
        <w:rPr>
          <w:bCs/>
          <w:b/>
        </w:rPr>
        <w:t xml:space="preserve">Tax Identification Number (INN):</w:t>
      </w:r>
      <w:r>
        <w:t xml:space="preserve"> </w:t>
      </w:r>
      <w:r>
        <w:t xml:space="preserve">7714568923</w:t>
      </w:r>
    </w:p>
    <w:p>
      <w:pPr>
        <w:pStyle w:val="BodyText"/>
      </w:pPr>
      <w:r>
        <w:rPr>
          <w:bCs/>
          <w:b/>
        </w:rPr>
        <w:t xml:space="preserve">Registration Number (OGRN):</w:t>
      </w:r>
      <w:r>
        <w:t xml:space="preserve"> </w:t>
      </w:r>
      <w:r>
        <w:t xml:space="preserve">1187746230981</w:t>
      </w:r>
    </w:p>
    <w:p>
      <w:pPr>
        <w:pStyle w:val="BodyText"/>
      </w:pPr>
      <w:r>
        <w:rPr>
          <w:bCs/>
          <w:b/>
        </w:rPr>
        <w:t xml:space="preserve">Contact Person:</w:t>
      </w:r>
      <w:r>
        <w:t xml:space="preserve"> </w:t>
      </w:r>
      <w:r>
        <w:t xml:space="preserve">Ms. Anna V. Petrova, Head of Educational Recruitment Division</w:t>
      </w:r>
    </w:p>
    <w:p>
      <w:pPr>
        <w:pStyle w:val="BodyText"/>
      </w:pPr>
      <w:r>
        <w:rPr>
          <w:bCs/>
          <w:b/>
        </w:rPr>
        <w:t xml:space="preserve">Telephone:</w:t>
      </w:r>
      <w:r>
        <w:t xml:space="preserve"> </w:t>
      </w:r>
      <w:r>
        <w:t xml:space="preserve">+7 (495) 882-1156  | </w:t>
      </w:r>
      <w:r>
        <w:t xml:space="preserve"> </w:t>
      </w:r>
      <w:r>
        <w:rPr>
          <w:bCs/>
          <w:b/>
        </w:rPr>
        <w:t xml:space="preserve">Email:</w:t>
      </w:r>
      <w:r>
        <w:t xml:space="preserve"> </w:t>
      </w:r>
      <w:r>
        <w:t xml:space="preserve">a.petrova@educare-staffing.ru</w:t>
      </w:r>
    </w:p>
    <w:bookmarkEnd w:id="21"/>
    <w:bookmarkStart w:id="22" w:name="description-of-procured-services"/>
    <w:p>
      <w:pPr>
        <w:pStyle w:val="Heading2"/>
      </w:pPr>
      <w:r>
        <w:t xml:space="preserve">2. Description of Procured Services</w:t>
      </w:r>
    </w:p>
    <w:p>
      <w:pPr>
        <w:pStyle w:val="FirstParagraph"/>
      </w:pPr>
      <w:r>
        <w:t xml:space="preserve">This Purchase Order is issued by the Federal Directorate of Inclusive Education Services to formally request and authorize the procurement of specialized educational personnel services. The primary subject of this Purchase Order is the recruitment, placement, and ongoing professional engagement of a qualified</w:t>
      </w:r>
      <w:r>
        <w:t xml:space="preserve"> </w:t>
      </w:r>
      <w:r>
        <w:t xml:space="preserve">Special Education Teacher</w:t>
      </w:r>
      <w:r>
        <w:t xml:space="preserve"> </w:t>
      </w:r>
      <w:r>
        <w:t xml:space="preserve">to deliver individualized instructional programs within the public school network of</w:t>
      </w:r>
      <w:r>
        <w:t xml:space="preserve"> </w:t>
      </w:r>
      <w:r>
        <w:t xml:space="preserve">Russia Moscow</w:t>
      </w:r>
      <w:r>
        <w:t xml:space="preserve">. The services described herein are intended to support students with diverse learning needs, including but not limited to developmental disabilities, sensory impairments, emotional and behavioral disorders, and specific learning difficulties, in accordance with the Federal Law of the Russian Federation No. 273-FZ "On Education in the Russian Federation" and the corresponding municipal regulations governing inclusive education in the Moscow metropolitan area.</w:t>
      </w:r>
    </w:p>
    <w:bookmarkEnd w:id="22"/>
    <w:bookmarkStart w:id="23" w:name="itemized-services-and-pricing"/>
    <w:p>
      <w:pPr>
        <w:pStyle w:val="Heading2"/>
      </w:pPr>
      <w:r>
        <w:t xml:space="preserve">3. Itemized Services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Recruitment and placement of a certified Special Education Teacher (minimum 5 years experience, valid Russian pedagogical license, specialization in inclusive classroom instruction)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Monthly professional salary and statutory social contributions for the Special Education Teacher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92,000</w:t>
            </w:r>
          </w:p>
        </w:tc>
        <w:tc>
          <w:tcPr/>
          <w:p>
            <w:pPr>
              <w:pStyle w:val="Compact"/>
              <w:jc w:val="left"/>
            </w:pPr>
            <w:r>
              <w:t xml:space="preserve">1,104,000</w:t>
            </w:r>
          </w:p>
        </w:tc>
      </w:tr>
      <w:tr>
        <w:tc>
          <w:tcPr/>
          <w:p>
            <w:pPr>
              <w:pStyle w:val="Compact"/>
              <w:jc w:val="left"/>
            </w:pPr>
            <w:r>
              <w:t xml:space="preserve">3</w:t>
            </w:r>
          </w:p>
        </w:tc>
        <w:tc>
          <w:tcPr/>
          <w:p>
            <w:pPr>
              <w:pStyle w:val="Compact"/>
              <w:jc w:val="left"/>
            </w:pPr>
            <w:r>
              <w:t xml:space="preserve">Provision of adaptive teaching materials, assistive technology equipment, and specialized assessment tools for the Special Education Teacher's classroom in Russia Moscow</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Annual professional development training for the Special Education Teacher (minimum 72 hours of certified continuing education in special pedagogy, delivered in Moscow)</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Ongoing supervision, performance evaluation, and administrative support services for the Special Education Teacher throughout the contract term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15,500</w:t>
            </w:r>
          </w:p>
        </w:tc>
        <w:tc>
          <w:tcPr/>
          <w:p>
            <w:pPr>
              <w:pStyle w:val="Compact"/>
              <w:jc w:val="left"/>
            </w:pPr>
            <w:r>
              <w:t xml:space="preserve">186,000</w:t>
            </w:r>
          </w:p>
        </w:tc>
      </w:tr>
      <w:tr>
        <w:tc>
          <w:tcPr/>
          <w:p>
            <w:pPr>
              <w:pStyle w:val="Compact"/>
              <w:jc w:val="left"/>
            </w:pPr>
            <w:r>
              <w:t xml:space="preserve">6</w:t>
            </w:r>
          </w:p>
        </w:tc>
        <w:tc>
          <w:tcPr/>
          <w:p>
            <w:pPr>
              <w:pStyle w:val="Compact"/>
              <w:jc w:val="left"/>
            </w:pPr>
            <w:r>
              <w:t xml:space="preserve">Relocation and onboarding assistance for the Special Education Teacher to the designated school facility in Russia Moscow (including temporary housing for the first 60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2,003,000</w:t>
            </w:r>
          </w:p>
        </w:tc>
      </w:tr>
      <w:tr>
        <w:tc>
          <w:tcPr>
            <w:gridSpan w:val="5"/>
          </w:tcPr>
          <w:p>
            <w:pPr>
              <w:pStyle w:val="Compact"/>
              <w:jc w:val="right"/>
            </w:pPr>
            <w:r>
              <w:t xml:space="preserve">VAT (20%):</w:t>
            </w:r>
          </w:p>
        </w:tc>
        <w:tc>
          <w:tcPr/>
          <w:p>
            <w:pPr>
              <w:pStyle w:val="Compact"/>
              <w:jc w:val="left"/>
            </w:pPr>
            <w:r>
              <w:t xml:space="preserve">400,600</w:t>
            </w:r>
          </w:p>
        </w:tc>
      </w:tr>
      <w:tr>
        <w:tc>
          <w:tcPr>
            <w:gridSpan w:val="5"/>
          </w:tcPr>
          <w:p>
            <w:pPr>
              <w:pStyle w:val="Compact"/>
              <w:jc w:val="right"/>
            </w:pPr>
            <w:r>
              <w:t xml:space="preserve">Grand Total (RUB):</w:t>
            </w:r>
          </w:p>
        </w:tc>
        <w:tc>
          <w:tcPr/>
          <w:p>
            <w:pPr>
              <w:pStyle w:val="Compact"/>
              <w:jc w:val="left"/>
            </w:pPr>
            <w:r>
              <w:t xml:space="preserve">2,403,600</w:t>
            </w:r>
          </w:p>
        </w:tc>
      </w:tr>
    </w:tbl>
    <w:bookmarkEnd w:id="23"/>
    <w:bookmarkStart w:id="24" w:name="X48d79621c6e10671217397bdc8023af9c1e740e"/>
    <w:p>
      <w:pPr>
        <w:pStyle w:val="Heading2"/>
      </w:pPr>
      <w:r>
        <w:t xml:space="preserve">4. Scope of Work and Performance Requirements</w:t>
      </w:r>
    </w:p>
    <w:p>
      <w:pPr>
        <w:pStyle w:val="FirstParagraph"/>
      </w:pPr>
      <w:r>
        <w:t xml:space="preserve">The</w:t>
      </w:r>
      <w:r>
        <w:t xml:space="preserve"> </w:t>
      </w:r>
      <w:r>
        <w:t xml:space="preserve">Special Education Teacher</w:t>
      </w:r>
      <w:r>
        <w:t xml:space="preserve"> </w:t>
      </w:r>
      <w:r>
        <w:t xml:space="preserve">engaged under this Purchase Order shall be assigned to the Municipal Inclusive Education Center No. 47, located at 23 Prospekt Mira, Moscow, Russia. The teacher shall be responsible for developing and implementing Individualized Education Programs (IEPs) for a caseload of no more than fifteen (15) students per academic term. All instructional activities must comply with the methodological standards established by the Moscow Department of Education and the Federal Service for Supervision in Education and Science (Rosprednadzor). The Special Education Teacher shall maintain detailed progress records, conduct quarterly parent-teacher conferences, and collaborate with general education staff, school psychologists, and speech therapists to ensure a cohesive and effective learning environment for all students with special educational needs within the Russia Moscow school district.</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Federal Directorate of Inclusive Education Services and EduCare Professional Staffing Solutions LLC upon signature by both authorized representatives.</w:t>
      </w:r>
    </w:p>
    <w:p>
      <w:pPr>
        <w:numPr>
          <w:ilvl w:val="0"/>
          <w:numId w:val="1001"/>
        </w:numPr>
        <w:pStyle w:val="Compact"/>
      </w:pPr>
      <w:r>
        <w:t xml:space="preserve">The Special Education Teacher must present a valid pedagogical qualification certificate, a clean criminal background check (issued by the Ministry of Internal Affairs of Russia), and a medical fitness certificate no later than thirty (30) days from the date of this Purchase Order.</w:t>
      </w:r>
    </w:p>
    <w:p>
      <w:pPr>
        <w:numPr>
          <w:ilvl w:val="0"/>
          <w:numId w:val="1001"/>
        </w:numPr>
        <w:pStyle w:val="Compact"/>
      </w:pPr>
      <w:r>
        <w:t xml:space="preserve">Payment shall be made in Russian Rubles (RUB) via bank transfer to the vendor's designated account within fifteen (15) business days of receipt of a valid invoice and confirmation of service delivery.</w:t>
      </w:r>
    </w:p>
    <w:p>
      <w:pPr>
        <w:numPr>
          <w:ilvl w:val="0"/>
          <w:numId w:val="1001"/>
        </w:numPr>
        <w:pStyle w:val="Compact"/>
      </w:pPr>
      <w:r>
        <w:t xml:space="preserve">The contract term for the Special Education Teacher's engagement is twelve (12) months, commencing on 1 September 2025 and concluding on 31 August 2026, with the option for a one-year renewal subject to mutual written agreement.</w:t>
      </w:r>
    </w:p>
    <w:p>
      <w:pPr>
        <w:numPr>
          <w:ilvl w:val="0"/>
          <w:numId w:val="1001"/>
        </w:numPr>
        <w:pStyle w:val="Compact"/>
      </w:pPr>
      <w:r>
        <w:t xml:space="preserve">Either party may terminate this Purchase Order with thirty (30) days' written notice in the event of material breach, provided that all statutory obligations to enrolled students are fulfilled prior to the effective date of termination.</w:t>
      </w:r>
    </w:p>
    <w:p>
      <w:pPr>
        <w:numPr>
          <w:ilvl w:val="0"/>
          <w:numId w:val="1001"/>
        </w:numPr>
        <w:pStyle w:val="Compact"/>
      </w:pPr>
      <w:r>
        <w:t xml:space="preserve">All personal data processed in connection with this Purchase Order shall be handled in strict compliance with Federal Law No. 152-FZ "On Personal Data" of the Russian Federation.</w:t>
      </w:r>
    </w:p>
    <w:p>
      <w:pPr>
        <w:numPr>
          <w:ilvl w:val="0"/>
          <w:numId w:val="1001"/>
        </w:numPr>
        <w:pStyle w:val="Compact"/>
      </w:pPr>
      <w:r>
        <w:t xml:space="preserve">Any disputes arising from this Purchase Order shall be resolved through negotiation, failing which they shall be submitted to the Arbitration Court of the City of Moscow, Russia.</w:t>
      </w:r>
    </w:p>
    <w:p>
      <w:pPr>
        <w:numPr>
          <w:ilvl w:val="0"/>
          <w:numId w:val="1001"/>
        </w:numPr>
        <w:pStyle w:val="Compact"/>
      </w:pPr>
      <w:r>
        <w:t xml:space="preserve">This Purchase Order is governed by and shall be interpreted in accordance with the civil legislation of the Russian Federation.</w:t>
      </w:r>
    </w:p>
    <w:bookmarkEnd w:id="25"/>
    <w:bookmarkStart w:id="26" w:name="delivery-and-acceptance"/>
    <w:p>
      <w:pPr>
        <w:pStyle w:val="Heading2"/>
      </w:pPr>
      <w:r>
        <w:t xml:space="preserve">6. Delivery and Acceptance</w:t>
      </w:r>
    </w:p>
    <w:p>
      <w:pPr>
        <w:pStyle w:val="FirstParagraph"/>
      </w:pPr>
      <w:r>
        <w:t xml:space="preserve">The vendor shall ensure that the</w:t>
      </w:r>
      <w:r>
        <w:t xml:space="preserve"> </w:t>
      </w:r>
      <w:r>
        <w:t xml:space="preserve">Special Education Teacher</w:t>
      </w:r>
      <w:r>
        <w:t xml:space="preserve"> </w:t>
      </w:r>
      <w:r>
        <w:t xml:space="preserve">is fully onboarded, has completed all required orientation sessions, and has assumed active teaching duties at the designated facility in</w:t>
      </w:r>
      <w:r>
        <w:t xml:space="preserve"> </w:t>
      </w:r>
      <w:r>
        <w:t xml:space="preserve">Russia Moscow</w:t>
      </w:r>
      <w:r>
        <w:t xml:space="preserve"> </w:t>
      </w:r>
      <w:r>
        <w:t xml:space="preserve">no later than 1 September 2025. Acceptance of services shall be confirmed in writing by the Director of the Municipal Inclusive Education Center No. 47 upon verification that all contractual obligations outlined in this Purchase Order have been satisfactorily met.</w:t>
      </w:r>
    </w:p>
    <w:bookmarkEnd w:id="26"/>
    <w:p>
      <w:pPr>
        <w:pStyle w:val="BodyText"/>
      </w:pPr>
      <w:r>
        <w:rPr>
          <w:bCs/>
          <w:b/>
        </w:rPr>
        <w:t xml:space="preserve">For and on behalf of the Purchaser:</w:t>
      </w:r>
    </w:p>
    <w:p>
      <w:pPr>
        <w:pStyle w:val="BodyText"/>
      </w:pPr>
      <w:r>
        <w:t xml:space="preserve">Federal Directorate of Inclusive Education Services, Moscow Region</w:t>
      </w:r>
    </w:p>
    <w:p>
      <w:pPr>
        <w:pStyle w:val="BodyText"/>
      </w:pPr>
      <w:r>
        <w:rPr>
          <w:bCs/>
          <w:b/>
        </w:rPr>
        <w:t xml:space="preserve">Name:</w:t>
      </w:r>
      <w:r>
        <w:t xml:space="preserve"> </w:t>
      </w:r>
      <w:r>
        <w:t xml:space="preserve">Dr. Sergei M. Ivanov, Director General</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Vendor:</w:t>
      </w:r>
    </w:p>
    <w:p>
      <w:pPr>
        <w:pStyle w:val="BodyText"/>
      </w:pPr>
      <w:r>
        <w:t xml:space="preserve">EduCare Professional Staffing Solutions LLC</w:t>
      </w:r>
    </w:p>
    <w:p>
      <w:pPr>
        <w:pStyle w:val="BodyText"/>
      </w:pPr>
      <w:r>
        <w:rPr>
          <w:bCs/>
          <w:b/>
        </w:rPr>
        <w:t xml:space="preserve">Name:</w:t>
      </w:r>
      <w:r>
        <w:t xml:space="preserve"> </w:t>
      </w:r>
      <w:r>
        <w:t xml:space="preserve">Ms. Anna V. Petrova, Authorized Representative</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(PO-RM-2025-04782) is an official procurement document of the Federal Directorate of Inclusive Education Services, Moscow Region, Russia. Unauthorized reproduction or distribution is prohibited. All references to the Special Education Teacher position and the Russia Moscow service area are integral to the scope and validity of this document.</w:t>
      </w:r>
    </w:p>
    <w:p>
      <w:pPr>
        <w:pStyle w:val="BodyText"/>
      </w:pPr>
      <w:r>
        <w:t xml:space="preserve">Page 1 of 1  |  Generated: 15 June 2025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Russia Moscow</dc:title>
  <dc:creator/>
  <dc:language>en</dc:language>
  <cp:keywords/>
  <dcterms:created xsi:type="dcterms:W3CDTF">2026-10-10T05:10:27Z</dcterms:created>
  <dcterms:modified xsi:type="dcterms:W3CDTF">2026-10-10T05:10:27Z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