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Procurement of Special Education Teacher Services</w:t>
      </w:r>
    </w:p>
    <w:p>
      <w:pPr>
        <w:pStyle w:val="BodyText"/>
      </w:pPr>
      <w:r>
        <w:t xml:space="preserve">PO No.: SPB-SET-2025-0047</w:t>
      </w:r>
    </w:p>
    <w:p>
      <w:pPr>
        <w:pStyle w:val="BodyText"/>
      </w:pPr>
      <w:r>
        <w:t xml:space="preserve">Date of Issue: 15 June 2025</w:t>
      </w:r>
    </w:p>
    <w:p>
      <w:pPr>
        <w:pStyle w:val="BodyText"/>
      </w:pPr>
      <w:r>
        <w:t xml:space="preserve">Valid Until: 15 September 2025</w:t>
      </w:r>
    </w:p>
    <w:bookmarkEnd w:id="20"/>
    <w:p>
      <w:pPr>
        <w:pStyle w:val="BodyText"/>
      </w:pPr>
      <w:r>
        <w:t xml:space="preserve">1. PARTIES TO THIS PURCHASE ORDER</w:t>
      </w:r>
    </w:p>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Saint Petersburg Municipal Department of Inclusive Education</w:t>
      </w:r>
    </w:p>
    <w:p>
      <w:pPr>
        <w:pStyle w:val="BodyText"/>
      </w:pPr>
      <w:r>
        <w:rPr>
          <w:bCs/>
          <w:b/>
        </w:rPr>
        <w:t xml:space="preserve">Address:</w:t>
      </w:r>
      <w:r>
        <w:t xml:space="preserve"> </w:t>
      </w:r>
      <w:r>
        <w:t xml:space="preserve">42 Vasilyevsky Island Embankment, Saint Petersburg, 199034, Russian Federation</w:t>
      </w:r>
    </w:p>
    <w:p>
      <w:pPr>
        <w:pStyle w:val="BodyText"/>
      </w:pPr>
      <w:r>
        <w:rPr>
          <w:bCs/>
          <w:b/>
        </w:rPr>
        <w:t xml:space="preserve">Registration No.:</w:t>
      </w:r>
      <w:r>
        <w:t xml:space="preserve"> </w:t>
      </w:r>
      <w:r>
        <w:t xml:space="preserve">7811045233</w:t>
      </w:r>
    </w:p>
    <w:p>
      <w:pPr>
        <w:pStyle w:val="BodyText"/>
      </w:pPr>
      <w:r>
        <w:rPr>
          <w:bCs/>
          <w:b/>
        </w:rPr>
        <w:t xml:space="preserve">Authorized Representative:</w:t>
      </w:r>
      <w:r>
        <w:t xml:space="preserve"> </w:t>
      </w:r>
      <w:r>
        <w:t xml:space="preserve">Dr. Elena V. Morozova, Director of Inclusive Programs</w:t>
      </w:r>
    </w:p>
    <w:p>
      <w:pPr>
        <w:pStyle w:val="BodyText"/>
      </w:pPr>
      <w:r>
        <w:rPr>
          <w:bCs/>
          <w:b/>
        </w:rPr>
        <w:t xml:space="preserve">Contact:</w:t>
      </w:r>
      <w:r>
        <w:t xml:space="preserve"> </w:t>
      </w:r>
      <w:r>
        <w:t xml:space="preserve">e.morozova@spb-inclusive-edu.ru</w:t>
      </w:r>
    </w:p>
    <w:bookmarkEnd w:id="21"/>
    <w:bookmarkStart w:id="22" w:name="supplier-party-seller"/>
    <w:p>
      <w:pPr>
        <w:pStyle w:val="Heading3"/>
      </w:pPr>
      <w:r>
        <w:t xml:space="preserve">Supplier Party (Seller)</w:t>
      </w:r>
    </w:p>
    <w:p>
      <w:pPr>
        <w:pStyle w:val="FirstParagraph"/>
      </w:pPr>
      <w:r>
        <w:rPr>
          <w:bCs/>
          <w:b/>
        </w:rPr>
        <w:t xml:space="preserve">Organization:</w:t>
      </w:r>
      <w:r>
        <w:t xml:space="preserve"> </w:t>
      </w:r>
      <w:r>
        <w:t xml:space="preserve">Northern Lights Educational Staffing Agency LLC</w:t>
      </w:r>
    </w:p>
    <w:p>
      <w:pPr>
        <w:pStyle w:val="BodyText"/>
      </w:pPr>
      <w:r>
        <w:rPr>
          <w:bCs/>
          <w:b/>
        </w:rPr>
        <w:t xml:space="preserve">Address:</w:t>
      </w:r>
      <w:r>
        <w:t xml:space="preserve"> </w:t>
      </w:r>
      <w:r>
        <w:t xml:space="preserve">18 Nevsky Prospect, Suite 214, Saint Petersburg, 191025, Russian Federation</w:t>
      </w:r>
    </w:p>
    <w:p>
      <w:pPr>
        <w:pStyle w:val="BodyText"/>
      </w:pPr>
      <w:r>
        <w:rPr>
          <w:bCs/>
          <w:b/>
        </w:rPr>
        <w:t xml:space="preserve">Registration No.:</w:t>
      </w:r>
      <w:r>
        <w:t xml:space="preserve"> </w:t>
      </w:r>
      <w:r>
        <w:t xml:space="preserve">7812098761</w:t>
      </w:r>
    </w:p>
    <w:p>
      <w:pPr>
        <w:pStyle w:val="BodyText"/>
      </w:pPr>
      <w:r>
        <w:rPr>
          <w:bCs/>
          <w:b/>
        </w:rPr>
        <w:t xml:space="preserve">Authorized Representative:</w:t>
      </w:r>
      <w:r>
        <w:t xml:space="preserve"> </w:t>
      </w:r>
      <w:r>
        <w:t xml:space="preserve">Mr. Dmitry A. Kuznetsov, Chief Executive Officer</w:t>
      </w:r>
    </w:p>
    <w:p>
      <w:pPr>
        <w:pStyle w:val="BodyText"/>
      </w:pPr>
      <w:r>
        <w:rPr>
          <w:bCs/>
          <w:b/>
        </w:rPr>
        <w:t xml:space="preserve">Contact:</w:t>
      </w:r>
      <w:r>
        <w:t xml:space="preserve"> </w:t>
      </w:r>
      <w:r>
        <w:t xml:space="preserve">d.kuznetsov@nl-estaffing.ru</w:t>
      </w:r>
    </w:p>
    <w:bookmarkEnd w:id="22"/>
    <w:p>
      <w:pPr>
        <w:pStyle w:val="BodyText"/>
      </w:pPr>
      <w:r>
        <w:t xml:space="preserve">2. DESCRIPTION OF GOODS AND SERVICES</w:t>
      </w:r>
    </w:p>
    <w:p>
      <w:pPr>
        <w:pStyle w:val="BodyText"/>
      </w:pPr>
      <w:r>
        <w:t xml:space="preserve">This</w:t>
      </w:r>
      <w:r>
        <w:t xml:space="preserve"> </w:t>
      </w:r>
      <w:r>
        <w:t xml:space="preserve">Purchase Order</w:t>
      </w:r>
      <w:r>
        <w:t xml:space="preserve"> </w:t>
      </w:r>
      <w:r>
        <w:t xml:space="preserve">is issued by the Saint Petersburg Municipal Department of Inclusive Education for the procurement and engagement of a qualified</w:t>
      </w:r>
      <w:r>
        <w:t xml:space="preserve"> </w:t>
      </w:r>
      <w:r>
        <w:t xml:space="preserve">Special Education Teacher</w:t>
      </w:r>
      <w:r>
        <w:t xml:space="preserve"> </w:t>
      </w:r>
      <w:r>
        <w:t xml:space="preserve">to provide instructional and therapeutic support services within the educational institutions of</w:t>
      </w:r>
      <w:r>
        <w:t xml:space="preserve"> </w:t>
      </w:r>
      <w:r>
        <w:t xml:space="preserve">Russia Saint Petersburg</w:t>
      </w:r>
      <w:r>
        <w:t xml:space="preserve">. The services described herein are intended to ensure compliance with Federal Law No. 273-FZ "On Education in the Russian Federation" and the regional regulations governing inclusive education in the Saint Petersburg metropolitan area.</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Engagement of a certified Special Education Teacher (minimum 5 years experience in inclusive classrooms, holding a state-recognized diploma in Special Pedagogy and Psychology from an accredited Russian university)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Monthly instructional services: Individualized Education Program (IEP) development, classroom instruction, behavioral intervention planning, and parent consultation sessions for students with developmental, cognitive, and sensory disabilities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3</w:t>
            </w:r>
          </w:p>
        </w:tc>
        <w:tc>
          <w:tcPr/>
          <w:p>
            <w:pPr>
              <w:pStyle w:val="Compact"/>
              <w:jc w:val="left"/>
            </w:pPr>
            <w:r>
              <w:t xml:space="preserve">Professional development and certification maintenance: Annual training in evidence-based special education methodologies, assistive technology integration, and updated Russian Federation inclusive education standards</w:t>
            </w:r>
          </w:p>
        </w:tc>
        <w:tc>
          <w:tcPr/>
          <w:p>
            <w:pPr>
              <w:pStyle w:val="Compact"/>
              <w:jc w:val="left"/>
            </w:pPr>
            <w:r>
              <w:t xml:space="preserve">1</w:t>
            </w:r>
          </w:p>
        </w:tc>
        <w:tc>
          <w:tcPr/>
          <w:p>
            <w:pPr>
              <w:pStyle w:val="Compact"/>
              <w:jc w:val="left"/>
            </w:pPr>
            <w:r>
              <w:t xml:space="preserve">Year</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Provision of specialized teaching materials, adaptive learning tools, and therapeutic resources for the Special Education Teacher to utilize in the Saint Petersburg school environment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Administrative and supervisory support: Monthly progress reporting, quarterly performance evaluations, and coordination with the Saint Petersburg Regional Education Authority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w:t>
            </w:r>
          </w:p>
        </w:tc>
        <w:tc>
          <w:tcPr/>
          <w:p>
            <w:pPr>
              <w:pStyle w:val="Compact"/>
              <w:jc w:val="left"/>
            </w:pPr>
            <w:r>
              <w:t xml:space="preserve">144,000</w:t>
            </w:r>
          </w:p>
        </w:tc>
      </w:tr>
      <w:tr>
        <w:tc>
          <w:tcPr>
            <w:gridSpan w:val="5"/>
          </w:tcPr>
          <w:p>
            <w:pPr>
              <w:pStyle w:val="Compact"/>
              <w:jc w:val="right"/>
            </w:pPr>
            <w:r>
              <w:t xml:space="preserve">TOTAL CONTRACT VALUE:</w:t>
            </w:r>
          </w:p>
        </w:tc>
        <w:tc>
          <w:tcPr/>
          <w:p>
            <w:pPr>
              <w:pStyle w:val="Compact"/>
              <w:jc w:val="left"/>
            </w:pPr>
            <w:r>
              <w:t xml:space="preserve">2,614,000 RUB</w:t>
            </w:r>
          </w:p>
        </w:tc>
      </w:tr>
      <w:tr>
        <w:tc>
          <w:tcPr>
            <w:gridSpan w:val="5"/>
          </w:tcPr>
          <w:p>
            <w:pPr>
              <w:pStyle w:val="Compact"/>
              <w:jc w:val="right"/>
            </w:pPr>
            <w:r>
              <w:t xml:space="preserve">VAT (20%):</w:t>
            </w:r>
          </w:p>
        </w:tc>
        <w:tc>
          <w:tcPr/>
          <w:p>
            <w:pPr>
              <w:pStyle w:val="Compact"/>
              <w:jc w:val="left"/>
            </w:pPr>
            <w:r>
              <w:t xml:space="preserve">522,800 RUB</w:t>
            </w:r>
          </w:p>
        </w:tc>
      </w:tr>
      <w:tr>
        <w:tc>
          <w:tcPr>
            <w:gridSpan w:val="5"/>
          </w:tcPr>
          <w:p>
            <w:pPr>
              <w:pStyle w:val="Compact"/>
              <w:jc w:val="right"/>
            </w:pPr>
            <w:r>
              <w:t xml:space="preserve">GRAND TOTAL:</w:t>
            </w:r>
          </w:p>
        </w:tc>
        <w:tc>
          <w:tcPr/>
          <w:p>
            <w:pPr>
              <w:pStyle w:val="Compact"/>
              <w:jc w:val="left"/>
            </w:pPr>
            <w:r>
              <w:t xml:space="preserve">3,136,800 RUB</w:t>
            </w:r>
          </w:p>
        </w:tc>
      </w:tr>
    </w:tbl>
    <w:p>
      <w:pPr>
        <w:pStyle w:val="BodyText"/>
      </w:pPr>
      <w:r>
        <w:t xml:space="preserve">3. SCOPE OF SERVICES AND QUALIFICATION REQUIREMENTS</w:t>
      </w:r>
    </w:p>
    <w:p>
      <w:pPr>
        <w:pStyle w:val="BodyText"/>
      </w:pPr>
      <w:r>
        <w:t xml:space="preserve">The</w:t>
      </w:r>
      <w:r>
        <w:t xml:space="preserve"> </w:t>
      </w:r>
      <w:r>
        <w:t xml:space="preserve">Special Education Teacher</w:t>
      </w:r>
      <w:r>
        <w:t xml:space="preserve"> </w:t>
      </w:r>
      <w:r>
        <w:t xml:space="preserve">engaged under this</w:t>
      </w:r>
      <w:r>
        <w:t xml:space="preserve"> </w:t>
      </w:r>
      <w:r>
        <w:t xml:space="preserve">Purchase Order</w:t>
      </w:r>
      <w:r>
        <w:t xml:space="preserve"> </w:t>
      </w:r>
      <w:r>
        <w:t xml:space="preserve">shall be responsible for delivering comprehensive educational services to students aged 6 through 17 who have been identified as requiring specialized instructional support. The teacher shall operate within the designated inclusive education centers located in the Central, Northern, and Vasilyevsky Island districts of</w:t>
      </w:r>
      <w:r>
        <w:t xml:space="preserve"> </w:t>
      </w:r>
      <w:r>
        <w:t xml:space="preserve">Russia Saint Petersburg</w:t>
      </w:r>
      <w:r>
        <w:t xml:space="preserve">. The candidate must hold a valid state accreditation certificate issued by the Ministry of Education and Science of the Russian Federation, demonstrate proficiency in at least two internationally recognized special education frameworks (such as Applied Behavior Analysis or Structured Teaching), and possess a clean criminal background check as mandated by Russian labor law for personnel working with minors.</w:t>
      </w:r>
    </w:p>
    <w:p>
      <w:pPr>
        <w:pStyle w:val="BodyText"/>
      </w:pPr>
      <w:r>
        <w:t xml:space="preserve">4. TERMS AND CONDITIONS</w:t>
      </w:r>
    </w:p>
    <w:p>
      <w:pPr>
        <w:numPr>
          <w:ilvl w:val="0"/>
          <w:numId w:val="1001"/>
        </w:numPr>
        <w:pStyle w:val="Compact"/>
      </w:pPr>
      <w:r>
        <w:rPr>
          <w:bCs/>
          <w:b/>
        </w:rPr>
        <w:t xml:space="preserve">Delivery and Commencement:</w:t>
      </w:r>
      <w:r>
        <w:t xml:space="preserve"> </w:t>
      </w:r>
      <w:r>
        <w:t xml:space="preserve">The Special Education Teacher shall commence duties no later than 1 September 2025, coinciding with the start of the academic year in Russia Saint Petersburg. All onboarding, orientation, and facility access procedures must be completed within the first ten (10) business days.</w:t>
      </w:r>
    </w:p>
    <w:p>
      <w:pPr>
        <w:numPr>
          <w:ilvl w:val="0"/>
          <w:numId w:val="1001"/>
        </w:numPr>
        <w:pStyle w:val="Compact"/>
      </w:pPr>
      <w:r>
        <w:rPr>
          <w:bCs/>
          <w:b/>
        </w:rPr>
        <w:t xml:space="preserve">Payment Terms:</w:t>
      </w:r>
      <w:r>
        <w:t xml:space="preserve"> </w:t>
      </w:r>
      <w:r>
        <w:t xml:space="preserve">Payment shall be made in monthly installments within fifteen (15) calendar days of receipt of an approved invoice. The first payment shall be due upon successful completion of the onboarding period. All payments shall be processed via bank transfer to the account designated by Northern Lights Educational Staffing Agency LLC.</w:t>
      </w:r>
    </w:p>
    <w:p>
      <w:pPr>
        <w:numPr>
          <w:ilvl w:val="0"/>
          <w:numId w:val="1001"/>
        </w:numPr>
        <w:pStyle w:val="Compact"/>
      </w:pPr>
      <w:r>
        <w:rPr>
          <w:bCs/>
          <w:b/>
        </w:rPr>
        <w:t xml:space="preserve">Performance Standards:</w:t>
      </w:r>
      <w:r>
        <w:t xml:space="preserve"> </w:t>
      </w:r>
      <w:r>
        <w:t xml:space="preserve">The Special Education Teacher shall submit monthly progress reports detailing student outcomes, IEP modifications, and any required adjustments to instructional strategies. Failure to meet the performance benchmarks established by the Saint Petersburg Regional Education Authority for two consecutive months shall constitute grounds for contract termination with thirty (30) days written notice.</w:t>
      </w:r>
    </w:p>
    <w:p>
      <w:pPr>
        <w:numPr>
          <w:ilvl w:val="0"/>
          <w:numId w:val="1001"/>
        </w:numPr>
        <w:pStyle w:val="Compact"/>
      </w:pPr>
      <w:r>
        <w:rPr>
          <w:bCs/>
          <w:b/>
        </w:rPr>
        <w:t xml:space="preserve">Compliance:</w:t>
      </w:r>
      <w:r>
        <w:t xml:space="preserve"> </w:t>
      </w:r>
      <w:r>
        <w:t xml:space="preserve">All services rendered under this Purchase Order shall comply with the labor laws of the Russian Federation, the Federal Law on Education (273-FZ), and all applicable municipal regulations in Saint Petersburg governing the employment and supervision of educational professionals.</w:t>
      </w:r>
    </w:p>
    <w:p>
      <w:pPr>
        <w:numPr>
          <w:ilvl w:val="0"/>
          <w:numId w:val="1001"/>
        </w:numPr>
        <w:pStyle w:val="Compact"/>
      </w:pPr>
      <w:r>
        <w:rPr>
          <w:bCs/>
          <w:b/>
        </w:rPr>
        <w:t xml:space="preserve">Confidentiality:</w:t>
      </w:r>
      <w:r>
        <w:t xml:space="preserve"> </w:t>
      </w:r>
      <w:r>
        <w:t xml:space="preserve">The Special Education Teacher and the Supplier Party shall maintain strict confidentiality regarding all student records, medical information, and institutional data in accordance with Federal Law No. 152-FZ "On Personal Data" of the Russian Federation.</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the non-breaching party may terminate immediately upon written notice. Termination shall not affect obligations accrued prior to the effective date of termination.</w:t>
      </w:r>
    </w:p>
    <w:p>
      <w:pPr>
        <w:numPr>
          <w:ilvl w:val="0"/>
          <w:numId w:val="1001"/>
        </w:numPr>
        <w:pStyle w:val="Compact"/>
      </w:pPr>
      <w:r>
        <w:rPr>
          <w:bCs/>
          <w:b/>
        </w:rPr>
        <w:t xml:space="preserve">Governing Law and Dispute Resolution:</w:t>
      </w:r>
      <w:r>
        <w:t xml:space="preserve"> </w:t>
      </w:r>
      <w:r>
        <w:t xml:space="preserve">This Purchase Order shall be governed by and construed in accordance with the civil and labor laws of the Russian Federation. Any disputes arising from or in connection with this document shall be resolved through arbitration in Saint Petersburg in accordance with the rules of the Arbitration Court of the City of Saint Petersburg and Leningrad Region.</w:t>
      </w:r>
    </w:p>
    <w:p>
      <w:pPr>
        <w:pStyle w:val="FirstParagraph"/>
      </w:pPr>
      <w:r>
        <w:t xml:space="preserve">5. DELIVERY LOCATION AND WORKING ARRANGEMENTS</w:t>
      </w:r>
    </w:p>
    <w:p>
      <w:pPr>
        <w:pStyle w:val="BodyText"/>
      </w:pPr>
      <w:r>
        <w:t xml:space="preserve">All services under this Purchase Order shall be performed at the following locations within Russia Saint Petersburg: Saint Petersburg Inclusive Education Center No. 7 (Nevsky District), Municipal School No. 142 with Special Education Department (Vasilyevsky Island), and the Northern District Rehabilitation and Learning Facility. The Special Education Teacher shall work a standard forty (40) hour workweek, Monday through Friday, with a maximum of two (2) hours of after-school intervention sessions per day as required by individual student IEPs.</w:t>
      </w:r>
    </w:p>
    <w:p>
      <w:pPr>
        <w:pStyle w:val="BodyText"/>
      </w:pPr>
      <w:r>
        <w:t xml:space="preserve">6. AUTHORIZED SIGNATURES</w:t>
      </w:r>
    </w:p>
    <w:p>
      <w:pPr>
        <w:pStyle w:val="BodyText"/>
      </w:pPr>
      <w:r>
        <w:rPr>
          <w:bCs/>
          <w:b/>
        </w:rPr>
        <w:t xml:space="preserve">For and on behalf of the Purchasing Party:</w:t>
      </w:r>
    </w:p>
    <w:p>
      <w:pPr>
        <w:pStyle w:val="BodyText"/>
      </w:pPr>
      <w:r>
        <w:t xml:space="preserve">Dr. Elena V. Morozova</w:t>
      </w:r>
      <w:r>
        <w:br/>
      </w:r>
      <w:r>
        <w:t xml:space="preserve">Director of Inclusive Programs</w:t>
      </w:r>
      <w:r>
        <w:br/>
      </w:r>
      <w:r>
        <w:t xml:space="preserve">Saint Petersburg Municipal Department of Inclusive Education</w:t>
      </w:r>
      <w:r>
        <w:br/>
      </w:r>
      <w:r>
        <w:t xml:space="preserve">Date: _______________</w:t>
      </w:r>
    </w:p>
    <w:p>
      <w:pPr>
        <w:pStyle w:val="BodyText"/>
      </w:pPr>
      <w:r>
        <w:rPr>
          <w:bCs/>
          <w:b/>
        </w:rPr>
        <w:t xml:space="preserve">For and on behalf of the Supplier Party:</w:t>
      </w:r>
    </w:p>
    <w:p>
      <w:pPr>
        <w:pStyle w:val="BodyText"/>
      </w:pPr>
      <w:r>
        <w:t xml:space="preserve">Mr. Dmitry A. Kuznetsov</w:t>
      </w:r>
      <w:r>
        <w:br/>
      </w:r>
      <w:r>
        <w:t xml:space="preserve">Chief Executive Officer</w:t>
      </w:r>
      <w:r>
        <w:br/>
      </w:r>
      <w:r>
        <w:t xml:space="preserve">Northern Lights Educational Staffing Agency LLC</w:t>
      </w:r>
      <w:r>
        <w:br/>
      </w:r>
      <w:r>
        <w:t xml:space="preserve">Date: _______________</w:t>
      </w:r>
    </w:p>
    <w:p>
      <w:pPr>
        <w:pStyle w:val="BodyText"/>
      </w:pPr>
      <w:r>
        <w:t xml:space="preserve">This Purchase Order (PO No. SPB-SET-2025-0047) constitutes a binding procurement document for the engagement of a Special Education Teacher in Russia Saint Petersburg. This document is valid for a period of twelve (12) months from the date of execution. All communications regarding this Purchase Order shall be directed to the authorized representatives listed in Section 1. Document reference: SPB-IED/PO/2025/0047. Printed in Saint Petersburg, Russian Federation.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Russia Saint Petersburg</dc:title>
  <dc:creator/>
  <dc:language>en</dc:language>
  <cp:keywords/>
  <dcterms:created xsi:type="dcterms:W3CDTF">2026-10-10T08:14:02Z</dcterms:created>
  <dcterms:modified xsi:type="dcterms:W3CDTF">2026-10-10T08:14:02Z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