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Seoul,</w:t>
      </w:r>
      <w:r>
        <w:t xml:space="preserve"> </w:t>
      </w:r>
      <w:r>
        <w:t xml:space="preserve">South</w:t>
      </w:r>
      <w:r>
        <w:t xml:space="preserve"> </w:t>
      </w:r>
      <w:r>
        <w:t xml:space="preserve">Korea</w:t>
      </w:r>
    </w:p>
    <w:bookmarkStart w:id="20" w:name="purchase-order"/>
    <w:p>
      <w:pPr>
        <w:pStyle w:val="Heading1"/>
      </w:pPr>
      <w:r>
        <w:t xml:space="preserve">PURCHASE ORDER</w:t>
      </w:r>
    </w:p>
    <w:p>
      <w:pPr>
        <w:pStyle w:val="FirstParagraph"/>
      </w:pPr>
      <w:r>
        <w:rPr>
          <w:bCs/>
          <w:b/>
        </w:rPr>
        <w:t xml:space="preserve">Seoul Metropolitan Special Education Services Authority</w:t>
      </w:r>
    </w:p>
    <w:p>
      <w:pPr>
        <w:pStyle w:val="BodyText"/>
      </w:pPr>
      <w:r>
        <w:t xml:space="preserve">45, Seongnam-daero, Jung-gu, Seoul, South Korea 04524</w:t>
      </w:r>
    </w:p>
    <w:p>
      <w:pPr>
        <w:pStyle w:val="BodyText"/>
      </w:pPr>
      <w:r>
        <w:t xml:space="preserve">Tel: +82-2-3780-1200 | Email: procurement@seoul-sped.go.kr</w:t>
      </w:r>
    </w:p>
    <w:p>
      <w:pPr>
        <w:pStyle w:val="BodyText"/>
      </w:pPr>
      <w:r>
        <w:t xml:space="preserve">Business Registration No. (BNO): 120-82-04567</w:t>
      </w:r>
    </w:p>
    <w:bookmarkEnd w:id="20"/>
    <w:p>
      <w:pPr>
        <w:pStyle w:val="BodyText"/>
      </w:pPr>
      <w:r>
        <w:rPr>
          <w:bCs/>
          <w:b/>
        </w:rPr>
        <w:t xml:space="preserve">Purchase Order No.:</w:t>
      </w:r>
      <w:r>
        <w:t xml:space="preserve"> </w:t>
      </w:r>
      <w:r>
        <w:t xml:space="preserve">PO-2025-SE-0487</w:t>
      </w:r>
    </w:p>
    <w:p>
      <w:pPr>
        <w:pStyle w:val="BodyText"/>
      </w:pPr>
      <w:r>
        <w:rPr>
          <w:bCs/>
          <w:b/>
        </w:rPr>
        <w:t xml:space="preserve">Date of Issue:</w:t>
      </w:r>
      <w:r>
        <w:t xml:space="preserve"> </w:t>
      </w:r>
      <w:r>
        <w:t xml:space="preserve">June 12, 2025</w:t>
      </w:r>
    </w:p>
    <w:p>
      <w:pPr>
        <w:pStyle w:val="BodyText"/>
      </w:pPr>
      <w:r>
        <w:rPr>
          <w:bCs/>
          <w:b/>
        </w:rPr>
        <w:t xml:space="preserve">Required Start Date:</w:t>
      </w:r>
      <w:r>
        <w:t xml:space="preserve"> </w:t>
      </w:r>
      <w:r>
        <w:t xml:space="preserve">September 1, 2025</w:t>
      </w:r>
    </w:p>
    <w:p>
      <w:pPr>
        <w:pStyle w:val="BodyText"/>
      </w:pPr>
      <w:r>
        <w:rPr>
          <w:bCs/>
          <w:b/>
        </w:rPr>
        <w:t xml:space="preserve">Contract Duration:</w:t>
      </w:r>
      <w:r>
        <w:t xml:space="preserve"> </w:t>
      </w:r>
      <w:r>
        <w:t xml:space="preserve">12 months (renewable)</w:t>
      </w:r>
    </w:p>
    <w:p>
      <w:pPr>
        <w:pStyle w:val="BodyText"/>
      </w:pPr>
      <w:r>
        <w:rPr>
          <w:bCs/>
          <w:b/>
        </w:rPr>
        <w:t xml:space="preserve">Vendor / Service Provider:</w:t>
      </w:r>
      <w:r>
        <w:t xml:space="preserve"> </w:t>
      </w:r>
      <w:r>
        <w:t xml:space="preserve">Hana Educational Staffing Co., Ltd.</w:t>
      </w:r>
    </w:p>
    <w:p>
      <w:pPr>
        <w:pStyle w:val="BodyText"/>
      </w:pPr>
      <w:r>
        <w:rPr>
          <w:bCs/>
          <w:b/>
        </w:rPr>
        <w:t xml:space="preserve">Address:</w:t>
      </w:r>
      <w:r>
        <w:t xml:space="preserve"> </w:t>
      </w:r>
      <w:r>
        <w:t xml:space="preserve">12, Teheran-ro 39-gil, Gangnam-gu, Seoul, South Korea 06164</w:t>
      </w:r>
    </w:p>
    <w:p>
      <w:pPr>
        <w:pStyle w:val="BodyText"/>
      </w:pPr>
      <w:r>
        <w:rPr>
          <w:bCs/>
          <w:b/>
        </w:rPr>
        <w:t xml:space="preserve">VAT No.:</w:t>
      </w:r>
      <w:r>
        <w:t xml:space="preserve"> </w:t>
      </w:r>
      <w:r>
        <w:t xml:space="preserve">214-88-90123</w:t>
      </w:r>
    </w:p>
    <w:p>
      <w:pPr>
        <w:pStyle w:val="BodyText"/>
      </w:pPr>
      <w:r>
        <w:rPr>
          <w:bCs/>
          <w:b/>
        </w:rPr>
        <w:t xml:space="preserve">Contact:</w:t>
      </w:r>
      <w:r>
        <w:t xml:space="preserve"> </w:t>
      </w:r>
      <w:r>
        <w:t xml:space="preserve">Ms. Ji-yeon Park, Procurement Manager</w:t>
      </w:r>
    </w:p>
    <w:p>
      <w:pPr>
        <w:pStyle w:val="BodyText"/>
      </w:pPr>
      <w:r>
        <w:t xml:space="preserve">This Purchase Order is issued by the Seoul Metropolitan Special Education Services Authority (hereinafter referred to as the "Purchasing Authority") to Hana Educational Staffing Co., Ltd. (hereinafter referred to as the "Vendor") for the recruitment, placement, and ongoing professional support of a qualified</w:t>
      </w:r>
      <w:r>
        <w:t xml:space="preserve"> </w:t>
      </w:r>
      <w:r>
        <w:rPr>
          <w:bCs/>
          <w:b/>
        </w:rPr>
        <w:t xml:space="preserve">Special Education Teacher</w:t>
      </w:r>
      <w:r>
        <w:t xml:space="preserve"> </w:t>
      </w:r>
      <w:r>
        <w:t xml:space="preserve">to serve at the designated inclusive education facility located in the Seocho-gu district of Seoul, South Korea. This Purchase Order governs all terms, conditions, deliverables, and payment obligations associated with the engagement of the Special Education Teacher for the 2025–2026 academic year.</w:t>
      </w:r>
    </w:p>
    <w:bookmarkStart w:id="21" w:name="scope-of-services-and-line-items"/>
    <w:p>
      <w:pPr>
        <w:pStyle w:val="Heading2"/>
      </w:pPr>
      <w:r>
        <w:t xml:space="preserve">1. Scope of Services and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(KRW)</w:t>
            </w:r>
          </w:p>
        </w:tc>
        <w:tc>
          <w:tcPr/>
          <w:p>
            <w:pPr>
              <w:pStyle w:val="Compact"/>
              <w:jc w:val="left"/>
            </w:pPr>
            <w:r>
              <w:t xml:space="preserve">Total (KRW)</w:t>
            </w:r>
          </w:p>
        </w:tc>
      </w:tr>
      <w:tr>
        <w:tc>
          <w:tcPr/>
          <w:p>
            <w:pPr>
              <w:pStyle w:val="Compact"/>
              <w:jc w:val="left"/>
            </w:pPr>
            <w:r>
              <w:t xml:space="preserve">01</w:t>
            </w:r>
          </w:p>
        </w:tc>
        <w:tc>
          <w:tcPr/>
          <w:p>
            <w:pPr>
              <w:pStyle w:val="Compact"/>
              <w:jc w:val="left"/>
            </w:pPr>
            <w:r>
              <w:t xml:space="preserve">Recruitment and placement of a certified Special Education Teacher (minimum 5 years of experience in special needs education, holding a valid Korean Special Education Teaching License, Type 2) for the Seocho-gu Inclusive Learning Center, Seoul, South Korea.</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02</w:t>
            </w:r>
          </w:p>
        </w:tc>
        <w:tc>
          <w:tcPr/>
          <w:p>
            <w:pPr>
              <w:pStyle w:val="Compact"/>
              <w:jc w:val="left"/>
            </w:pPr>
            <w:r>
              <w:t xml:space="preserve">Monthly salary and statutory benefits for the Special Education Teacher, including National Pension, Health Insurance, Employment Insurance, and Industrial Accident Compensation Insurance contributions as mandated by South Korean labor law.</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4,850,000</w:t>
            </w:r>
          </w:p>
        </w:tc>
        <w:tc>
          <w:tcPr/>
          <w:p>
            <w:pPr>
              <w:pStyle w:val="Compact"/>
              <w:jc w:val="left"/>
            </w:pPr>
            <w:r>
              <w:t xml:space="preserve">58,200,000</w:t>
            </w:r>
          </w:p>
        </w:tc>
      </w:tr>
      <w:tr>
        <w:tc>
          <w:tcPr/>
          <w:p>
            <w:pPr>
              <w:pStyle w:val="Compact"/>
              <w:jc w:val="left"/>
            </w:pPr>
            <w:r>
              <w:t xml:space="preserve">03</w:t>
            </w:r>
          </w:p>
        </w:tc>
        <w:tc>
          <w:tcPr/>
          <w:p>
            <w:pPr>
              <w:pStyle w:val="Compact"/>
              <w:jc w:val="left"/>
            </w:pPr>
            <w:r>
              <w:t xml:space="preserve">Professional development and continuing education stipend for the Special Education Teacher, covering attendance at the Seoul National University of Education special education workshops and the Korea Association of Special Education annual conference held in Seoul.</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04</w:t>
            </w:r>
          </w:p>
        </w:tc>
        <w:tc>
          <w:tcPr/>
          <w:p>
            <w:pPr>
              <w:pStyle w:val="Compact"/>
              <w:jc w:val="left"/>
            </w:pPr>
            <w:r>
              <w:t xml:space="preserve">Provision of specialized instructional materials, assistive technology devices, and adaptive learning resources for the Special Education Teacher to utilize in the classroom at the Seoul facility.</w:t>
            </w:r>
          </w:p>
        </w:tc>
        <w:tc>
          <w:tcPr/>
          <w:p>
            <w:pPr>
              <w:pStyle w:val="Compact"/>
              <w:jc w:val="left"/>
            </w:pPr>
            <w:r>
              <w:t xml:space="preserve">1</w:t>
            </w:r>
          </w:p>
        </w:tc>
        <w:tc>
          <w:tcPr/>
          <w:p>
            <w:pPr>
              <w:pStyle w:val="Compact"/>
              <w:jc w:val="left"/>
            </w:pPr>
            <w:r>
              <w:t xml:space="preserve">Lot</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05</w:t>
            </w:r>
          </w:p>
        </w:tc>
        <w:tc>
          <w:tcPr/>
          <w:p>
            <w:pPr>
              <w:pStyle w:val="Compact"/>
              <w:jc w:val="left"/>
            </w:pPr>
            <w:r>
              <w:t xml:space="preserve">Quarterly performance evaluation and curriculum alignment review conducted by the Seoul Metropolitan Office of Education to ensure the Special Education Teacher's instructional methods comply with the South Korean National Curriculum for Special Education (2022 revised edition).</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350,000</w:t>
            </w:r>
          </w:p>
        </w:tc>
        <w:tc>
          <w:tcPr/>
          <w:p>
            <w:pPr>
              <w:pStyle w:val="Compact"/>
              <w:jc w:val="left"/>
            </w:pPr>
            <w:r>
              <w:t xml:space="preserve">1,400,000</w:t>
            </w:r>
          </w:p>
        </w:tc>
      </w:tr>
      <w:tr>
        <w:tc>
          <w:tcPr/>
          <w:p>
            <w:pPr>
              <w:pStyle w:val="Compact"/>
              <w:jc w:val="left"/>
            </w:pPr>
            <w:r>
              <w:t xml:space="preserve">06</w:t>
            </w:r>
          </w:p>
        </w:tc>
        <w:tc>
          <w:tcPr/>
          <w:p>
            <w:pPr>
              <w:pStyle w:val="Compact"/>
              <w:jc w:val="left"/>
            </w:pPr>
            <w:r>
              <w:t xml:space="preserve">Administrative and HR management services by the Vendor, including payroll processing, tax withholding (Korean Personal Income Tax), visa sponsorship support (if applicable), and compliance reporting to the Seoul municipal education board.</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450,000</w:t>
            </w:r>
          </w:p>
        </w:tc>
        <w:tc>
          <w:tcPr/>
          <w:p>
            <w:pPr>
              <w:pStyle w:val="Compact"/>
              <w:jc w:val="left"/>
            </w:pPr>
            <w:r>
              <w:t xml:space="preserve">5,400,000</w:t>
            </w:r>
          </w:p>
        </w:tc>
      </w:tr>
    </w:tbl>
    <w:bookmarkEnd w:id="21"/>
    <w:bookmarkStart w:id="22" w:name="payment-terms"/>
    <w:p>
      <w:pPr>
        <w:pStyle w:val="Heading2"/>
      </w:pPr>
      <w:r>
        <w:t xml:space="preserve">2. Payment Terms</w:t>
      </w:r>
    </w:p>
    <w:p>
      <w:pPr>
        <w:pStyle w:val="FirstParagraph"/>
      </w:pPr>
      <w:r>
        <w:t xml:space="preserve">Payment for this Purchase Order shall be made in Korean Won (KRW) via bank transfer to the Vendor's designated account at Woori Bank, Seoul Branch (Account No. 1002-3456-7890-12). Invoices shall be submitted on the last business day of each month for services rendered in the preceding month. Payment shall be processed within thirty (30) calendar days of receipt of a valid invoice. A Value Added Tax (VAT) of 10% shall be applied to all line items as required by the National Tax Service of South Korea. The total contract value, inclusive of VAT, is</w:t>
      </w:r>
      <w:r>
        <w:t xml:space="preserve"> </w:t>
      </w:r>
      <w:r>
        <w:rPr>
          <w:bCs/>
          <w:b/>
        </w:rPr>
        <w:t xml:space="preserve">KRW 81,140,000</w:t>
      </w:r>
      <w:r>
        <w:t xml:space="preserve"> </w:t>
      </w:r>
      <w:r>
        <w:t xml:space="preserve">(Eighty-One Million One Hundred Forty Thousand Korean Won).</w:t>
      </w:r>
    </w:p>
    <w:bookmarkEnd w:id="22"/>
    <w:bookmarkStart w:id="23" w:name="terms-and-conditions"/>
    <w:p>
      <w:pPr>
        <w:pStyle w:val="Heading2"/>
      </w:pPr>
      <w:r>
        <w:t xml:space="preserve">3. Terms and Conditions</w:t>
      </w:r>
    </w:p>
    <w:p>
      <w:pPr>
        <w:pStyle w:val="FirstParagraph"/>
      </w:pPr>
      <w:r>
        <w:t xml:space="preserve">3.1 This Purchase Order is subject to the Government Procurement Act of South Korea and the Seoul Metropolitan Government's internal procurement regulations. All services must be performed within the jurisdiction of Seoul, South Korea, and in full compliance with the Special Education Act (Act No. 16250) of the Republic of Korea.</w:t>
      </w:r>
    </w:p>
    <w:p>
      <w:pPr>
        <w:pStyle w:val="BodyText"/>
      </w:pPr>
      <w:r>
        <w:t xml:space="preserve">3.2 The Vendor warrants that the Special Education Teacher placed under this Purchase Order shall hold a current and valid Special Education Teaching License issued by the Ministry of Education of South Korea and shall maintain all required certifications throughout the contract period.</w:t>
      </w:r>
    </w:p>
    <w:p>
      <w:pPr>
        <w:pStyle w:val="BodyText"/>
      </w:pPr>
      <w:r>
        <w:t xml:space="preserve">3.3 The Special Education Teacher shall be subject to a background check conducted by the Seoul Metropolitan Police Agency and the National Human Rights Commission of Korea prior to commencing duties. Any adverse finding shall result in immediate termination of this Purchase Order without penalty to the Purchasing Authority.</w:t>
      </w:r>
    </w:p>
    <w:p>
      <w:pPr>
        <w:pStyle w:val="BodyText"/>
      </w:pPr>
      <w:r>
        <w:t xml:space="preserve">3.4 The Vendor shall provide a replacement Special Education Teacher within fifteen (15) business days should the originally placed teacher resign, be terminated, or become unable to perform duties for any reason. The replacement must meet or exceed the qualifications specified in Line Item 01.</w:t>
      </w:r>
    </w:p>
    <w:p>
      <w:pPr>
        <w:pStyle w:val="BodyText"/>
      </w:pPr>
      <w:r>
        <w:t xml:space="preserve">3.5 All intellectual property, lesson plans, student assessment records, and curriculum materials developed by the Special Education Teacher during the term of this Purchase Order shall remain the property of the Seoul Metropolitan Special Education Services Authority.</w:t>
      </w:r>
    </w:p>
    <w:p>
      <w:pPr>
        <w:pStyle w:val="BodyText"/>
      </w:pPr>
      <w:r>
        <w:t xml:space="preserve">3.6 The Vendor shall maintain professional liability insurance with a minimum coverage of KRW 500,000,000 for the duration of this Purchase Order, naming the Purchasing Authority as an additional insured party.</w:t>
      </w:r>
    </w:p>
    <w:p>
      <w:pPr>
        <w:pStyle w:val="BodyText"/>
      </w:pPr>
      <w:r>
        <w:t xml:space="preserve">3.7 Disputes arising from this Purchase Order shall be resolved through mediation by the Seoul Arbitration Center. If mediation fails, the matter shall be submitted to the Seoul Central District Court in Seoul, South Korea, and governed exclusively by the laws of the Republic of Korea.</w:t>
      </w:r>
    </w:p>
    <w:bookmarkEnd w:id="23"/>
    <w:bookmarkStart w:id="24" w:name="acceptance-and-authorization"/>
    <w:p>
      <w:pPr>
        <w:pStyle w:val="Heading2"/>
      </w:pPr>
      <w:r>
        <w:t xml:space="preserve">4. Acceptance and Authorization</w:t>
      </w:r>
    </w:p>
    <w:p>
      <w:pPr>
        <w:pStyle w:val="FirstParagraph"/>
      </w:pPr>
      <w:r>
        <w:rPr>
          <w:bCs/>
          <w:b/>
        </w:rPr>
        <w:t xml:space="preserve">For the Purchasing Authority:</w:t>
      </w:r>
    </w:p>
    <w:p>
      <w:pPr>
        <w:pStyle w:val="BodyText"/>
      </w:pPr>
      <w:r>
        <w:t xml:space="preserve">Seoul Metropolitan Special Education Services Authority</w:t>
      </w:r>
    </w:p>
    <w:p>
      <w:pPr>
        <w:pStyle w:val="BodyText"/>
      </w:pPr>
      <w:r>
        <w:rPr>
          <w:bCs/>
          <w:b/>
        </w:rPr>
        <w:t xml:space="preserve">Dr. Min-ho Kang</w:t>
      </w:r>
      <w:r>
        <w:br/>
      </w:r>
      <w:r>
        <w:t xml:space="preserve">Director of Procurement &amp; Human Resources</w:t>
      </w:r>
      <w:r>
        <w:br/>
      </w:r>
      <w:r>
        <w:t xml:space="preserve">Date: _______________    Seal: _______________</w:t>
      </w:r>
    </w:p>
    <w:p>
      <w:pPr>
        <w:pStyle w:val="BodyText"/>
      </w:pPr>
      <w:r>
        <w:rPr>
          <w:bCs/>
          <w:b/>
        </w:rPr>
        <w:t xml:space="preserve">For the Vendor:</w:t>
      </w:r>
    </w:p>
    <w:p>
      <w:pPr>
        <w:pStyle w:val="BodyText"/>
      </w:pPr>
      <w:r>
        <w:t xml:space="preserve">Hana Educational Staffing Co., Ltd.</w:t>
      </w:r>
    </w:p>
    <w:p>
      <w:pPr>
        <w:pStyle w:val="BodyText"/>
      </w:pPr>
      <w:r>
        <w:rPr>
          <w:bCs/>
          <w:b/>
        </w:rPr>
        <w:t xml:space="preserve">Ms. Ji-yeon Park</w:t>
      </w:r>
      <w:r>
        <w:br/>
      </w:r>
      <w:r>
        <w:t xml:space="preserve">Procurement Manager</w:t>
      </w:r>
      <w:r>
        <w:br/>
      </w:r>
      <w:r>
        <w:t xml:space="preserve">Date: _______________    Seal: _______________</w:t>
      </w:r>
    </w:p>
    <w:p>
      <w:pPr>
        <w:pStyle w:val="BodyText"/>
      </w:pPr>
      <w:r>
        <w:rPr>
          <w:bCs/>
          <w:b/>
        </w:rPr>
        <w:t xml:space="preserve">Important Notice:</w:t>
      </w:r>
      <w:r>
        <w:t xml:space="preserve"> </w:t>
      </w:r>
      <w:r>
        <w:t xml:space="preserve">This Purchase Order is valid for acceptance within ten (10) business days from the date of issue. The Special Education Teacher position described herein is specifically designated for the Seocho-gu Inclusive Learning Center in Seoul, South Korea, and is funded under the 2025 Seoul Metropolitan Special Education Budget (Project Code: SE-2025-INC-034). Any modifications to this Purchase Order must be submitted in writing and approved by both parties in accordance with Article 42 of the Government Procurement Act. All communications regarding this Purchase Order shall be conducted in Korean or English and directed to the addresses listed above.</w:t>
      </w:r>
    </w:p>
    <w:p>
      <w:pPr>
        <w:pStyle w:val="BodyText"/>
      </w:pPr>
      <w:r>
        <w:t xml:space="preserve">Purchase Order No. PO-2025-SE-0487 | Issued by Seoul Metropolitan Special Education Services Authority, Seoul, South Korea | Page 1 of 1</w:t>
      </w:r>
    </w:p>
    <w:p>
      <w:pPr>
        <w:pStyle w:val="BodyText"/>
      </w:pPr>
      <w:r>
        <w:t xml:space="preserve">This document is electronically generated and carries the same legal weight as a signed original. Document ID: SE-PO-2025-0487-EN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Services - Seoul, South Korea</dc:title>
  <dc:creator/>
  <dc:language>en</dc:language>
  <cp:keywords/>
  <dcterms:created xsi:type="dcterms:W3CDTF">2026-10-10T03:54:09Z</dcterms:created>
  <dcterms:modified xsi:type="dcterms:W3CDTF">2026-10-10T03:54:09Z</dcterms:modified>
</cp:coreProperties>
</file>

<file path=docProps/custom.xml><?xml version="1.0" encoding="utf-8"?>
<Properties xmlns="http://schemas.openxmlformats.org/officeDocument/2006/custom-properties" xmlns:vt="http://schemas.openxmlformats.org/officeDocument/2006/docPropsVTypes"/>
</file>