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educational-services-ltd"/>
    <w:p>
      <w:pPr>
        <w:pStyle w:val="Heading1"/>
      </w:pPr>
      <w:r>
        <w:t xml:space="preserve">THAMES VALLEY EDUCATIONAL SERVICES LTD</w:t>
      </w:r>
    </w:p>
    <w:p>
      <w:pPr>
        <w:pStyle w:val="FirstParagraph"/>
      </w:pPr>
      <w:r>
        <w:t xml:space="preserve">Registered Office: 42 Borough High Street, London SE1 1NP, United Kingdom</w:t>
      </w:r>
    </w:p>
    <w:p>
      <w:pPr>
        <w:pStyle w:val="BodyText"/>
      </w:pPr>
      <w:r>
        <w:t xml:space="preserve">Company Registration No: 09876543 | VAT No: GB 123 4567 89</w:t>
      </w:r>
    </w:p>
    <w:p>
      <w:pPr>
        <w:pStyle w:val="BodyText"/>
      </w:pPr>
      <w:r>
        <w:t xml:space="preserve">Tel: +44 (0)20 7946 0000 | Email: procurement@tvservices.co.uk</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TVES-2025-00487</w:t>
      </w:r>
    </w:p>
    <w:p>
      <w:pPr>
        <w:pStyle w:val="BodyText"/>
      </w:pPr>
      <w:r>
        <w:rPr>
          <w:bCs/>
          <w:b/>
        </w:rPr>
        <w:t xml:space="preserve">Date of Issue:</w:t>
      </w:r>
      <w:r>
        <w:t xml:space="preserve"> </w:t>
      </w:r>
      <w:r>
        <w:t xml:space="preserve">14th June 2025</w:t>
      </w:r>
    </w:p>
    <w:p>
      <w:pPr>
        <w:pStyle w:val="BodyText"/>
      </w:pPr>
      <w:r>
        <w:rPr>
          <w:bCs/>
          <w:b/>
        </w:rPr>
        <w:t xml:space="preserve">Required Commencement:</w:t>
      </w:r>
      <w:r>
        <w:t xml:space="preserve"> </w:t>
      </w:r>
      <w:r>
        <w:t xml:space="preserve">1st September 2025</w:t>
      </w:r>
    </w:p>
    <w:p>
      <w:pPr>
        <w:pStyle w:val="BodyText"/>
      </w:pPr>
      <w:r>
        <w:rPr>
          <w:bCs/>
          <w:b/>
        </w:rPr>
        <w:t xml:space="preserve">Contract Duration:</w:t>
      </w:r>
      <w:r>
        <w:t xml:space="preserve"> </w:t>
      </w:r>
      <w:r>
        <w:t xml:space="preserve">12 months (renewable)</w:t>
      </w:r>
    </w:p>
    <w:p>
      <w:pPr>
        <w:pStyle w:val="BodyText"/>
      </w:pPr>
      <w:r>
        <w:rPr>
          <w:bCs/>
          <w:b/>
        </w:rPr>
        <w:t xml:space="preserve">Location of Service:</w:t>
      </w:r>
      <w:r>
        <w:t xml:space="preserve"> </w:t>
      </w:r>
      <w:r>
        <w:t xml:space="preserve">United Kingdom London</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Beacon Inclusive Education Ltd</w:t>
      </w:r>
    </w:p>
    <w:p>
      <w:pPr>
        <w:pStyle w:val="BodyText"/>
      </w:pPr>
      <w:r>
        <w:rPr>
          <w:bCs/>
          <w:b/>
        </w:rPr>
        <w:t xml:space="preserve">Address:</w:t>
      </w:r>
      <w:r>
        <w:t xml:space="preserve"> </w:t>
      </w:r>
      <w:r>
        <w:t xml:space="preserve">18 Clerkenwell Road, London EC1M 5PQ, United Kingdom</w:t>
      </w:r>
    </w:p>
    <w:p>
      <w:pPr>
        <w:pStyle w:val="BodyText"/>
      </w:pPr>
      <w:r>
        <w:rPr>
          <w:bCs/>
          <w:b/>
        </w:rPr>
        <w:t xml:space="preserve">Contact:</w:t>
      </w:r>
      <w:r>
        <w:t xml:space="preserve"> </w:t>
      </w:r>
      <w:r>
        <w:t xml:space="preserve">Ms. Eleanor Whitfield, Director</w:t>
      </w:r>
    </w:p>
    <w:p>
      <w:pPr>
        <w:pStyle w:val="BodyText"/>
      </w:pPr>
      <w:r>
        <w:rPr>
          <w:bCs/>
          <w:b/>
        </w:rPr>
        <w:t xml:space="preserve">Email:</w:t>
      </w:r>
      <w:r>
        <w:t xml:space="preserve"> </w:t>
      </w:r>
      <w:r>
        <w:t xml:space="preserve">e.whitfield@beaconinclusive.co.uk</w:t>
      </w:r>
    </w:p>
    <w:p>
      <w:pPr>
        <w:pStyle w:val="BodyText"/>
      </w:pPr>
      <w:r>
        <w:rPr>
          <w:bCs/>
          <w:b/>
        </w:rPr>
        <w:t xml:space="preserve">VAT No:</w:t>
      </w:r>
      <w:r>
        <w:t xml:space="preserve"> </w:t>
      </w:r>
      <w:r>
        <w:t xml:space="preserve">GB 987 6543 21</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Special Educational Needs &amp; Disabilities (SEND)</w:t>
      </w:r>
    </w:p>
    <w:p>
      <w:pPr>
        <w:pStyle w:val="BodyText"/>
      </w:pPr>
      <w:r>
        <w:rPr>
          <w:bCs/>
          <w:b/>
        </w:rPr>
        <w:t xml:space="preserve">Authorised By:</w:t>
      </w:r>
      <w:r>
        <w:t xml:space="preserve"> </w:t>
      </w:r>
      <w:r>
        <w:t xml:space="preserve">Dr. James Okafor, Head of Inclusion</w:t>
      </w:r>
    </w:p>
    <w:p>
      <w:pPr>
        <w:pStyle w:val="BodyText"/>
      </w:pPr>
      <w:r>
        <w:rPr>
          <w:bCs/>
          <w:b/>
        </w:rPr>
        <w:t xml:space="preserve">Cost Centre:</w:t>
      </w:r>
      <w:r>
        <w:t xml:space="preserve"> </w:t>
      </w:r>
      <w:r>
        <w:t xml:space="preserve">CC-SEND-2025-014</w:t>
      </w:r>
    </w:p>
    <w:p>
      <w:pPr>
        <w:pStyle w:val="BodyText"/>
      </w:pPr>
      <w:r>
        <w:rPr>
          <w:bCs/>
          <w:b/>
        </w:rPr>
        <w:t xml:space="preserve">Budget Reference:</w:t>
      </w:r>
      <w:r>
        <w:t xml:space="preserve"> </w:t>
      </w:r>
      <w:r>
        <w:t xml:space="preserve">BUDGET-EDU-2025-0092</w:t>
      </w:r>
    </w:p>
    <w:p>
      <w:pPr>
        <w:pStyle w:val="BodyText"/>
      </w:pPr>
      <w:r>
        <w:rPr>
          <w:bCs/>
          <w:b/>
        </w:rPr>
        <w:t xml:space="preserve">Priority:</w:t>
      </w:r>
      <w:r>
        <w:t xml:space="preserve"> </w:t>
      </w:r>
      <w:r>
        <w:t xml:space="preserve">High – Statutory Requirement</w:t>
      </w:r>
    </w:p>
    <w:bookmarkEnd w:id="23"/>
    <w:p>
      <w:pPr>
        <w:pStyle w:val="BodyText"/>
      </w:pPr>
      <w:r>
        <w:t xml:space="preserve">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Period</w:t>
            </w:r>
          </w:p>
        </w:tc>
      </w:tr>
      <w:tr>
        <w:tc>
          <w:tcPr/>
          <w:p>
            <w:pPr>
              <w:pStyle w:val="Compact"/>
              <w:jc w:val="left"/>
            </w:pPr>
            <w:r>
              <w:t xml:space="preserve">01</w:t>
            </w:r>
          </w:p>
        </w:tc>
        <w:tc>
          <w:tcPr/>
          <w:p>
            <w:pPr>
              <w:pStyle w:val="Compact"/>
              <w:jc w:val="left"/>
            </w:pPr>
            <w:r>
              <w:rPr>
                <w:bCs/>
                <w:b/>
              </w:rPr>
              <w:t xml:space="preserve">Special Education Teacher – Full-Time Placement</w:t>
            </w:r>
            <w:r>
              <w:br/>
            </w:r>
            <w:r>
              <w:t xml:space="preserve">Qualified Special Education Teacher (QTS with QTLS or equivalent) to provide specialist instruction and individualised support for pupils with Statement of Special Educational Needs (SEN) and Education, Health and Care Plans (EHCPs). Services to be delivered at the client's premises in United Kingdom London, Zone 2. The Special Education Teacher shall hold a valid Enhanced DBS certificate, be registered with the Teaching Regulation Agency, and possess a minimum of five years' experience in special educational needs settings within the United Kingdom.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12 months</w:t>
            </w:r>
          </w:p>
        </w:tc>
      </w:tr>
      <w:tr>
        <w:tc>
          <w:tcPr/>
          <w:p>
            <w:pPr>
              <w:pStyle w:val="Compact"/>
              <w:jc w:val="left"/>
            </w:pPr>
            <w:r>
              <w:t xml:space="preserve">02</w:t>
            </w:r>
          </w:p>
        </w:tc>
        <w:tc>
          <w:tcPr/>
          <w:p>
            <w:pPr>
              <w:pStyle w:val="Compact"/>
              <w:jc w:val="left"/>
            </w:pPr>
            <w:r>
              <w:rPr>
                <w:bCs/>
                <w:b/>
              </w:rPr>
              <w:t xml:space="preserve">Special Education Teacher – Curriculum Adaptation &amp; Assessment</w:t>
            </w:r>
            <w:r>
              <w:br/>
            </w:r>
            <w:r>
              <w:t xml:space="preserve">The appointed Special Education Teacher shall conduct termly assessments, develop Individual Education Plans (IEPs), and adapt the national curriculum to meet the specific learning, sensory, and behavioural needs of enrolled pupils. All assessment frameworks shall align with the SEND Code of Practice (2015) as applicable in United Kingdom London.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3 terms</w:t>
            </w:r>
          </w:p>
        </w:tc>
      </w:tr>
      <w:tr>
        <w:tc>
          <w:tcPr/>
          <w:p>
            <w:pPr>
              <w:pStyle w:val="Compact"/>
              <w:jc w:val="left"/>
            </w:pPr>
            <w:r>
              <w:t xml:space="preserve">03</w:t>
            </w:r>
          </w:p>
        </w:tc>
        <w:tc>
          <w:tcPr/>
          <w:p>
            <w:pPr>
              <w:pStyle w:val="Compact"/>
              <w:jc w:val="left"/>
            </w:pPr>
            <w:r>
              <w:rPr>
                <w:bCs/>
                <w:b/>
              </w:rPr>
              <w:t xml:space="preserve">Special Education Teacher – Parent &amp; Carer Consultation</w:t>
            </w:r>
            <w:r>
              <w:br/>
            </w:r>
            <w:r>
              <w:t xml:space="preserve">Quarterly consultation sessions (minimum 2 hours per session) with parents, carers, and external professionals (educational psychologists, speech and language therapists, occupational therapists) to review the progress of pupils supported by the Special Education Teacher. Sessions to be conducted at the client's London office or via secure video link.</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Quarterly</w:t>
            </w:r>
          </w:p>
        </w:tc>
      </w:tr>
      <w:tr>
        <w:tc>
          <w:tcPr/>
          <w:p>
            <w:pPr>
              <w:pStyle w:val="Compact"/>
              <w:jc w:val="left"/>
            </w:pPr>
            <w:r>
              <w:t xml:space="preserve">04</w:t>
            </w:r>
          </w:p>
        </w:tc>
        <w:tc>
          <w:tcPr/>
          <w:p>
            <w:pPr>
              <w:pStyle w:val="Compact"/>
              <w:jc w:val="left"/>
            </w:pPr>
            <w:r>
              <w:rPr>
                <w:bCs/>
                <w:b/>
              </w:rPr>
              <w:t xml:space="preserve">Special Education Teacher – Professional Development &amp; CPD</w:t>
            </w:r>
            <w:r>
              <w:br/>
            </w:r>
            <w:r>
              <w:t xml:space="preserve">Annual Continuing Professional Development for the Special Education Teacher, including attendance at the London SEND Network Conference, training in trauma-informed pedagogy, and updated safeguarding training compliant with UK statutory requirements.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Annual</w:t>
            </w:r>
          </w:p>
        </w:tc>
      </w:tr>
      <w:tr>
        <w:tc>
          <w:tcPr/>
          <w:p>
            <w:pPr>
              <w:pStyle w:val="Compact"/>
              <w:jc w:val="left"/>
            </w:pPr>
            <w:r>
              <w:t xml:space="preserve">05</w:t>
            </w:r>
          </w:p>
        </w:tc>
        <w:tc>
          <w:tcPr/>
          <w:p>
            <w:pPr>
              <w:pStyle w:val="Compact"/>
              <w:jc w:val="left"/>
            </w:pPr>
            <w:r>
              <w:rPr>
                <w:bCs/>
                <w:b/>
              </w:rPr>
              <w:t xml:space="preserve">Special Education Teacher – Specialist Resources &amp; Materials</w:t>
            </w:r>
            <w:r>
              <w:br/>
            </w:r>
            <w:r>
              <w:t xml:space="preserve">Provision of assistive technology, sensory equipment, and bespoke learning materials required by the Special Education Teacher to deliver effective interventions. All materials to be procured in accordance with the client's procurement policy and stored at the United Kingdom London premises.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One-off</w:t>
            </w:r>
          </w:p>
        </w:tc>
      </w:tr>
    </w:tbl>
    <w:p>
      <w:pPr>
        <w:pStyle w:val="BodyText"/>
      </w:pPr>
      <w:r>
        <w:t xml:space="preserve">Subtotal: £67,500.00</w:t>
      </w:r>
    </w:p>
    <w:p>
      <w:pPr>
        <w:pStyle w:val="BodyText"/>
      </w:pPr>
      <w:r>
        <w:t xml:space="preserve">VAT (20%): £13,500.00</w:t>
      </w:r>
    </w:p>
    <w:p>
      <w:pPr>
        <w:pStyle w:val="BodyText"/>
      </w:pPr>
      <w:r>
        <w:t xml:space="preserve">Total Purchase Order Value: £81,000.00 (Eighty-One Thousand Pounds Sterling)</w:t>
      </w:r>
    </w:p>
    <w:p>
      <w:pPr>
        <w:pStyle w:val="BodyText"/>
      </w:pPr>
      <w:r>
        <w:t xml:space="preserve">Terms and Conditions</w:t>
      </w:r>
    </w:p>
    <w:p>
      <w:pPr>
        <w:pStyle w:val="BodyText"/>
      </w:pPr>
      <w:r>
        <w:rPr>
          <w:bCs/>
          <w:b/>
        </w:rPr>
        <w:t xml:space="preserve">1. Governing Law:</w:t>
      </w:r>
      <w:r>
        <w:t xml:space="preserve"> </w:t>
      </w:r>
      <w:r>
        <w:t xml:space="preserve">This Purchase Order and all services rendered hereunder shall be governed by and construed in accordance with the laws of England and Wales. Any disputes arising from this Purchase Order relating to the provision of a Special Education Teacher in United Kingdom London shall be subject to the exclusive jurisdiction of the courts of England and Wales.</w:t>
      </w:r>
    </w:p>
    <w:p>
      <w:pPr>
        <w:pStyle w:val="BodyText"/>
      </w:pPr>
      <w:r>
        <w:rPr>
          <w:bCs/>
          <w:b/>
        </w:rPr>
        <w:t xml:space="preserve">2. Payment Terms:</w:t>
      </w:r>
      <w:r>
        <w:t xml:space="preserve"> </w:t>
      </w:r>
      <w:r>
        <w:t xml:space="preserve">Payment shall be made within 30 days of receipt of a valid invoice from the supplier. Invoices shall be submitted monthly in arrears. The total Purchase Order value of £81,000.00 shall be disbursed in twelve equal monthly instalments of £6,750.00 (inclusive of VAT), commencing on 1st September 2025.</w:t>
      </w:r>
    </w:p>
    <w:p>
      <w:pPr>
        <w:pStyle w:val="BodyText"/>
      </w:pPr>
      <w:r>
        <w:rPr>
          <w:bCs/>
          <w:b/>
        </w:rPr>
        <w:t xml:space="preserve">3. Service Delivery:</w:t>
      </w:r>
      <w:r>
        <w:t xml:space="preserve"> </w:t>
      </w:r>
      <w:r>
        <w:t xml:space="preserve">The Special Education Teacher shall be present at the client's designated premises in United Kingdom London (Zone 2, postcodes N1, N1C, N1R, N1X, N1Y, N1Z, N2, N21, N22) for a minimum of 37.5 hours per week during the academic term. The Special Education Teacher shall adhere to the client's safeguarding policies, data protection protocols (UK GDPR), and health and safety regulations.</w:t>
      </w:r>
    </w:p>
    <w:p>
      <w:pPr>
        <w:pStyle w:val="BodyText"/>
      </w:pPr>
      <w:r>
        <w:rPr>
          <w:bCs/>
          <w:b/>
        </w:rPr>
        <w:t xml:space="preserve">4. Qualifications and Compliance:</w:t>
      </w:r>
      <w:r>
        <w:t xml:space="preserve"> </w:t>
      </w:r>
      <w:r>
        <w:t xml:space="preserve">The Special Education Teacher nominated by the supplier must hold Qualified Teacher Status (QTS), a valid Enhanced DBS check (updated via the DBS Update Service), a current paediatric first-aid certificate, and evidence of ongoing CPD. The supplier warrants that the Special Education Teacher meets all statutory requirements for employment in educational settings within the United Kingdom.</w:t>
      </w:r>
    </w:p>
    <w:p>
      <w:pPr>
        <w:pStyle w:val="BodyText"/>
      </w:pPr>
      <w:r>
        <w:rPr>
          <w:bCs/>
          <w:b/>
        </w:rPr>
        <w:t xml:space="preserve">5. Termination:</w:t>
      </w:r>
      <w:r>
        <w:t xml:space="preserve"> </w:t>
      </w:r>
      <w:r>
        <w:t xml:space="preserve">Either party may terminate this Purchase Order with 8 weeks' written notice. In the event of termination, the client shall pay for all services rendered up to the date of termination. The supplier shall ensure a minimum 4-week transition period for the Special Education Teacher's replacement to maintain continuity of care for pupils in United Kingdom London.</w:t>
      </w:r>
    </w:p>
    <w:p>
      <w:pPr>
        <w:pStyle w:val="BodyText"/>
      </w:pPr>
      <w:r>
        <w:rPr>
          <w:bCs/>
          <w:b/>
        </w:rPr>
        <w:t xml:space="preserve">6. Insurance:</w:t>
      </w:r>
      <w:r>
        <w:t xml:space="preserve"> </w:t>
      </w:r>
      <w:r>
        <w:t xml:space="preserve">The supplier shall maintain professional indemnity insurance of no less than £5,000,000 and public liability insurance of no less than £10,000,000 for the duration of this Purchase Order. Certificates of insurance shall be provided prior to the commencement of services.</w:t>
      </w:r>
    </w:p>
    <w:p>
      <w:pPr>
        <w:pStyle w:val="BodyText"/>
      </w:pPr>
      <w:r>
        <w:rPr>
          <w:bCs/>
          <w:b/>
        </w:rPr>
        <w:t xml:space="preserve">7. Data Protection:</w:t>
      </w:r>
      <w:r>
        <w:t xml:space="preserve"> </w:t>
      </w:r>
      <w:r>
        <w:t xml:space="preserve">All personal data, including sensitive data relating to pupils' special educational needs, shall be processed in accordance with the UK General Data Protection Regulation (UK GDPR) and the Data Protection Act 2018. The Special Education Teacher shall sign a data processing agreement prior to accessing any pupil records.</w:t>
      </w:r>
    </w:p>
    <w:p>
      <w:pPr>
        <w:pStyle w:val="BodyText"/>
      </w:pPr>
      <w:r>
        <w:rPr>
          <w:bCs/>
          <w:b/>
        </w:rPr>
        <w:t xml:space="preserve">8. Performance Standards:</w:t>
      </w:r>
      <w:r>
        <w:t xml:space="preserve"> </w:t>
      </w:r>
      <w:r>
        <w:t xml:space="preserve">The supplier shall provide quarterly performance reports detailing the Special Education Teacher's interventions, pupil progress metrics, and compliance with EHCP outcomes. Failure to meet agreed performance standards for two consecutive quarters shall constitute a material breach of this Purchase Order.</w:t>
      </w:r>
    </w:p>
    <w:p>
      <w:pPr>
        <w:pStyle w:val="BodyText"/>
      </w:pPr>
      <w:r>
        <w:t xml:space="preserve">Authorisation and Acceptance</w:t>
      </w:r>
    </w:p>
    <w:p>
      <w:pPr>
        <w:pStyle w:val="BodyText"/>
      </w:pPr>
      <w:r>
        <w:rPr>
          <w:bCs/>
          <w:b/>
        </w:rPr>
        <w:t xml:space="preserve">Authorised by (Client):</w:t>
      </w:r>
    </w:p>
    <w:p>
      <w:pPr>
        <w:pStyle w:val="BodyText"/>
      </w:pPr>
      <w:r>
        <w:t xml:space="preserve">Name: Dr. James Okafor</w:t>
      </w:r>
    </w:p>
    <w:p>
      <w:pPr>
        <w:pStyle w:val="BodyText"/>
      </w:pPr>
      <w:r>
        <w:t xml:space="preserve">Title: Head of Inclusion, Thames Valley Educational Services Ltd</w:t>
      </w:r>
    </w:p>
    <w:p>
      <w:pPr>
        <w:pStyle w:val="BodyText"/>
      </w:pPr>
      <w:r>
        <w:t xml:space="preserve">Signature: ___________________________</w:t>
      </w:r>
    </w:p>
    <w:p>
      <w:pPr>
        <w:pStyle w:val="BodyText"/>
      </w:pPr>
      <w:r>
        <w:t xml:space="preserve">Date: 14/06/2025</w:t>
      </w:r>
    </w:p>
    <w:p>
      <w:pPr>
        <w:pStyle w:val="BodyText"/>
      </w:pPr>
      <w:r>
        <w:rPr>
          <w:bCs/>
          <w:b/>
        </w:rPr>
        <w:t xml:space="preserve">Accepted by (Supplier):</w:t>
      </w:r>
    </w:p>
    <w:p>
      <w:pPr>
        <w:pStyle w:val="BodyText"/>
      </w:pPr>
      <w:r>
        <w:t xml:space="preserve">Name: Ms. Eleanor Whitfield</w:t>
      </w:r>
    </w:p>
    <w:p>
      <w:pPr>
        <w:pStyle w:val="BodyText"/>
      </w:pPr>
      <w:r>
        <w:t xml:space="preserve">Title: Director, Beacon Inclusive Education Ltd</w:t>
      </w:r>
    </w:p>
    <w:p>
      <w:pPr>
        <w:pStyle w:val="BodyText"/>
      </w:pPr>
      <w:r>
        <w:t xml:space="preserve">Signature: ___________________________</w:t>
      </w:r>
    </w:p>
    <w:p>
      <w:pPr>
        <w:pStyle w:val="BodyText"/>
      </w:pPr>
      <w:r>
        <w:t xml:space="preserve">Date: _______________</w:t>
      </w:r>
    </w:p>
    <w:p>
      <w:pPr>
        <w:pStyle w:val="BodyText"/>
      </w:pPr>
      <w:r>
        <w:t xml:space="preserve">This Purchase Order (TVES-2025-00487) is issued by Thames Valley Educational Services Ltd for the procurement of a Special Education Teacher service in United Kingdom London. This document is valid for 60 days from the date of issue. All references to "United Kingdom London" denote the Greater London area as defined by the Greater London Authority. This Purchase Order does not constitute an employment contract; the Special Education Teacher remains engaged by the supplier under their own terms of engagement.</w:t>
      </w:r>
    </w:p>
    <w:p>
      <w:pPr>
        <w:pStyle w:val="BodyText"/>
      </w:pPr>
      <w:r>
        <w:t xml:space="preserve">© 2025 Thames Valley Educational Services Ltd. All rights reserved. Document Ref: TVES-PO-2025-00487-SEND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Kingdom London</dc:title>
  <dc:creator/>
  <dc:language>en-GB</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