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Córdoba Health &amp; Wellness Services S.A.</w:t>
      </w:r>
    </w:p>
    <w:p>
      <w:pPr>
        <w:pStyle w:val="BodyText"/>
      </w:pPr>
      <w:r>
        <w:t xml:space="preserve">Av. Vélez Sarsfield 1250, Córdoba, Argentina</w:t>
      </w:r>
    </w:p>
    <w:bookmarkEnd w:id="20"/>
    <w:p>
      <w:pPr>
        <w:pStyle w:val="BodyText"/>
      </w:pPr>
      <w:r>
        <w:rPr>
          <w:bCs/>
          <w:b/>
        </w:rPr>
        <w:t xml:space="preserve">Purchase Order No.:</w:t>
      </w:r>
      <w:r>
        <w:t xml:space="preserve"> </w:t>
      </w:r>
      <w:r>
        <w:t xml:space="preserve">PO-CBA-2025-04782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Region:</w:t>
      </w:r>
      <w:r>
        <w:t xml:space="preserve"> </w:t>
      </w:r>
      <w:r>
        <w:t xml:space="preserve">Argentina Córdoba</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Córdoba Health &amp; Wellness Services S.A.</w:t>
      </w:r>
    </w:p>
    <w:p>
      <w:pPr>
        <w:pStyle w:val="BodyText"/>
      </w:pPr>
      <w:r>
        <w:rPr>
          <w:bCs/>
          <w:b/>
        </w:rPr>
        <w:t xml:space="preserve">Address:</w:t>
      </w:r>
      <w:r>
        <w:t xml:space="preserve"> </w:t>
      </w:r>
      <w:r>
        <w:t xml:space="preserve">Av. Vélez Sarsfield 1250, Piso 4,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María Fernández, Procurement Director</w:t>
      </w:r>
    </w:p>
    <w:p>
      <w:pPr>
        <w:pStyle w:val="BodyText"/>
      </w:pPr>
      <w:r>
        <w:rPr>
          <w:bCs/>
          <w:b/>
        </w:rPr>
        <w:t xml:space="preserve">Email:</w:t>
      </w:r>
      <w:r>
        <w:t xml:space="preserve"> </w:t>
      </w:r>
      <w:r>
        <w:t xml:space="preserve">procurement@cbahealth.com.ar</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Dr. Alejandro Ríos – Speech Therapist</w:t>
      </w:r>
    </w:p>
    <w:p>
      <w:pPr>
        <w:pStyle w:val="BodyText"/>
      </w:pPr>
      <w:r>
        <w:rPr>
          <w:bCs/>
          <w:b/>
        </w:rPr>
        <w:t xml:space="preserve">Address:</w:t>
      </w:r>
      <w:r>
        <w:t xml:space="preserve"> </w:t>
      </w:r>
      <w:r>
        <w:t xml:space="preserve">Calle Mitre 845, Barrio Centro, Córdoba, Argentina</w:t>
      </w:r>
    </w:p>
    <w:p>
      <w:pPr>
        <w:pStyle w:val="BodyText"/>
      </w:pPr>
      <w:r>
        <w:rPr>
          <w:bCs/>
          <w:b/>
        </w:rPr>
        <w:t xml:space="preserve">CUIT:</w:t>
      </w:r>
      <w:r>
        <w:t xml:space="preserve"> </w:t>
      </w:r>
      <w:r>
        <w:t xml:space="preserve">20-19876543-2</w:t>
      </w:r>
    </w:p>
    <w:p>
      <w:pPr>
        <w:pStyle w:val="BodyText"/>
      </w:pPr>
      <w:r>
        <w:rPr>
          <w:bCs/>
          <w:b/>
        </w:rPr>
        <w:t xml:space="preserve">Professional License:</w:t>
      </w:r>
      <w:r>
        <w:t xml:space="preserve"> </w:t>
      </w:r>
      <w:r>
        <w:t xml:space="preserve">MAT. 4521 – Colegio de Fonoaudiólogos de Córdoba</w:t>
      </w:r>
    </w:p>
    <w:p>
      <w:pPr>
        <w:pStyle w:val="BodyText"/>
      </w:pPr>
      <w:r>
        <w:rPr>
          <w:bCs/>
          <w:b/>
        </w:rPr>
        <w:t xml:space="preserve">Email:</w:t>
      </w:r>
      <w:r>
        <w:t xml:space="preserve"> </w:t>
      </w:r>
      <w:r>
        <w:t xml:space="preserve">a.rios.fono@argentina.com</w:t>
      </w:r>
    </w:p>
    <w:bookmarkEnd w:id="22"/>
    <w:p>
      <w:pPr>
        <w:pStyle w:val="BodyText"/>
      </w:pPr>
      <w:r>
        <w:t xml:space="preserve">Purchase Order Details – Speech Therapist Professional Services</w:t>
      </w:r>
    </w:p>
    <w:p>
      <w:pPr>
        <w:pStyle w:val="BodyText"/>
      </w:pPr>
      <w:r>
        <w:t xml:space="preserve">This Purchase Order is issued by Córdoba Health &amp; Wellness Services S.A. to engage the services of a licensed</w:t>
      </w:r>
      <w:r>
        <w:t xml:space="preserve"> </w:t>
      </w:r>
      <w:r>
        <w:t xml:space="preserve">Speech Therapist</w:t>
      </w:r>
      <w:r>
        <w:t xml:space="preserve"> </w:t>
      </w:r>
      <w:r>
        <w:t xml:space="preserve">operating within the province of</w:t>
      </w:r>
      <w:r>
        <w:t xml:space="preserve"> </w:t>
      </w:r>
      <w:r>
        <w:t xml:space="preserve">Argentina Córdoba</w:t>
      </w:r>
      <w:r>
        <w:t xml:space="preserve">. The contracted Speech Therapist shall provide specialized speech-language pathology services, including diagnostic assessments, therapeutic interventions, and follow-up evaluations for patients referred by our institution. All services shall be rendered in compliance with the professional standards established by the Colegio de Fonoaudiólogos de Córdoba and applicable Argentine national health regulations.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Initial Speech Therapist diagnostic assessment – comprehensive evaluation of speech, language, and swallowing disorders for pediatric and adult patients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18,500.00</w:t>
            </w:r>
          </w:p>
        </w:tc>
        <w:tc>
          <w:tcPr/>
          <w:p>
            <w:pPr>
              <w:pStyle w:val="Compact"/>
              <w:jc w:val="left"/>
            </w:pPr>
            <w:r>
              <w:t xml:space="preserve">2,220,000.00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Ongoing Speech Therapist intervention sessions – individualized therapy plans for articulation disorders, aphasia, dysphagia, and language development delays</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14,000.00</w:t>
            </w:r>
          </w:p>
        </w:tc>
        <w:tc>
          <w:tcPr/>
          <w:p>
            <w:pPr>
              <w:pStyle w:val="Compact"/>
              <w:jc w:val="left"/>
            </w:pPr>
            <w:r>
              <w:t xml:space="preserve">6,720,000.00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Group Speech Therapist workshops – small-group therapy sessions (max. 6 patients) for speech sound disorders and fluency improvement</w:t>
            </w:r>
          </w:p>
        </w:tc>
        <w:tc>
          <w:tcPr/>
          <w:p>
            <w:pPr>
              <w:pStyle w:val="Compact"/>
              <w:jc w:val="left"/>
            </w:pPr>
            <w:r>
              <w:t xml:space="preserve">48</w:t>
            </w:r>
          </w:p>
        </w:tc>
        <w:tc>
          <w:tcPr/>
          <w:p>
            <w:pPr>
              <w:pStyle w:val="Compact"/>
              <w:jc w:val="left"/>
            </w:pPr>
            <w:r>
              <w:t xml:space="preserve">Workshops</w:t>
            </w:r>
          </w:p>
        </w:tc>
        <w:tc>
          <w:tcPr/>
          <w:p>
            <w:pPr>
              <w:pStyle w:val="Compact"/>
              <w:jc w:val="left"/>
            </w:pPr>
            <w:r>
              <w:t xml:space="preserve">32,000.00</w:t>
            </w:r>
          </w:p>
        </w:tc>
        <w:tc>
          <w:tcPr/>
          <w:p>
            <w:pPr>
              <w:pStyle w:val="Compact"/>
              <w:jc w:val="left"/>
            </w:pPr>
            <w:r>
              <w:t xml:space="preserve">1,536,000.00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Progress reporting and clinical documentation – written reports per patient for medical records and insurance billing within Argentina Córdoba health system</w:t>
            </w:r>
          </w:p>
        </w:tc>
        <w:tc>
          <w:tcPr/>
          <w:p>
            <w:pPr>
              <w:pStyle w:val="Compact"/>
              <w:jc w:val="left"/>
            </w:pPr>
            <w:r>
              <w:t xml:space="preserve">600</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2,100,000.00</w:t>
            </w:r>
          </w:p>
        </w:tc>
        <w:tc>
          <w:tcPr/>
          <w:p>
            <w:pPr>
              <w:pStyle w:val="Compact"/>
              <w:jc w:val="left"/>
            </w:pPr>
            <w:r>
              <w:t xml:space="preserve">Per session</w:t>
            </w:r>
          </w:p>
        </w:tc>
      </w:tr>
      <w:tr>
        <w:tc>
          <w:tcPr/>
          <w:p>
            <w:pPr>
              <w:pStyle w:val="Compact"/>
              <w:jc w:val="left"/>
            </w:pPr>
            <w:r>
              <w:t xml:space="preserve">5</w:t>
            </w:r>
          </w:p>
        </w:tc>
        <w:tc>
          <w:tcPr/>
          <w:p>
            <w:pPr>
              <w:pStyle w:val="Compact"/>
              <w:jc w:val="left"/>
            </w:pPr>
            <w:r>
              <w:t xml:space="preserve">Emergency Speech Therapist consultation – urgent same-day availability for critical swallowing or airway-related speech pathology cases</w:t>
            </w:r>
          </w:p>
        </w:tc>
        <w:tc>
          <w:tcPr/>
          <w:p>
            <w:pPr>
              <w:pStyle w:val="Compact"/>
              <w:jc w:val="left"/>
            </w:pPr>
            <w:r>
              <w:t xml:space="preserve">12</w:t>
            </w:r>
          </w:p>
        </w:tc>
        <w:tc>
          <w:tcPr/>
          <w:p>
            <w:pPr>
              <w:pStyle w:val="Compact"/>
              <w:jc w:val="left"/>
            </w:pPr>
            <w:r>
              <w:t xml:space="preserve">Consultations</w:t>
            </w:r>
          </w:p>
        </w:tc>
        <w:tc>
          <w:tcPr/>
          <w:p>
            <w:pPr>
              <w:pStyle w:val="Compact"/>
              <w:jc w:val="left"/>
            </w:pPr>
            <w:r>
              <w:t xml:space="preserve">28,000.00</w:t>
            </w:r>
          </w:p>
        </w:tc>
        <w:tc>
          <w:tcPr/>
          <w:p>
            <w:pPr>
              <w:pStyle w:val="Compact"/>
              <w:jc w:val="left"/>
            </w:pPr>
            <w:r>
              <w:t xml:space="preserve">336,000.00</w:t>
            </w:r>
          </w:p>
        </w:tc>
        <w:tc>
          <w:tcPr/>
          <w:p>
            <w:pPr>
              <w:pStyle w:val="Compact"/>
              <w:jc w:val="left"/>
            </w:pPr>
            <w:r>
              <w:t xml:space="preserve">As needed</w:t>
            </w:r>
          </w:p>
        </w:tc>
      </w:tr>
      <w:tr>
        <w:tc>
          <w:tcPr/>
          <w:p>
            <w:pPr>
              <w:pStyle w:val="Compact"/>
              <w:jc w:val="left"/>
            </w:pPr>
            <w:r>
              <w:t xml:space="preserve">6</w:t>
            </w:r>
          </w:p>
        </w:tc>
        <w:tc>
          <w:tcPr/>
          <w:p>
            <w:pPr>
              <w:pStyle w:val="Compact"/>
              <w:jc w:val="left"/>
            </w:pPr>
            <w:r>
              <w:t xml:space="preserve">Interdisciplinary coordination meetings – monthly participation in multidisciplinary team meetings with neurologists, pediatricians, and psychologists at the Córdoba facility</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Monthly</w:t>
            </w:r>
          </w:p>
        </w:tc>
      </w:tr>
      <w:tr>
        <w:tc>
          <w:tcPr>
            <w:gridSpan w:val="5"/>
          </w:tcPr>
          <w:p>
            <w:pPr>
              <w:pStyle w:val="Compact"/>
              <w:jc w:val="right"/>
            </w:pPr>
            <w:r>
              <w:t xml:space="preserve">TOTAL CONTRACT VALUE (12-month period)</w:t>
            </w:r>
          </w:p>
        </w:tc>
        <w:tc>
          <w:tcPr/>
          <w:p>
            <w:pPr>
              <w:pStyle w:val="Compact"/>
              <w:jc w:val="left"/>
            </w:pPr>
            <w:r>
              <w:t xml:space="preserve">13,092,000.00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Services:</w:t>
      </w:r>
      <w:r>
        <w:t xml:space="preserve"> </w:t>
      </w:r>
      <w:r>
        <w:t xml:space="preserve">The contracted Speech Therapist shall provide all services listed in this Purchase Order exclusively at the buyer's facility located in Argentina Córdoba, or at approved satellite clinics within the Córdoba metropolitan area. The Speech Therapist must maintain valid professional registration with the Colegio de Fonoaudiólogos de Córdoba throughout the contract term.</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must include the CUIT of the Speech Therapist, a detailed breakdown of services rendered, and the corresponding Purchase Order reference number. Payment will be processed via bank transfer to the account designated by the Speech Therapist in Argentina Córdoba.</w:t>
      </w:r>
    </w:p>
    <w:p>
      <w:pPr>
        <w:numPr>
          <w:ilvl w:val="0"/>
          <w:numId w:val="1001"/>
        </w:numPr>
        <w:pStyle w:val="Compact"/>
      </w:pPr>
      <w:r>
        <w:rPr>
          <w:bCs/>
          <w:b/>
        </w:rPr>
        <w:t xml:space="preserve">Contract Duration:</w:t>
      </w:r>
      <w:r>
        <w:t xml:space="preserve"> </w:t>
      </w:r>
      <w:r>
        <w:t xml:space="preserve">This Purchase Order is valid for a period of twelve (12) months from the date of issuance, unless terminated earlier by mutual written agreement or in accordance with Argentine commercial law (Código Comercial de la Nación).</w:t>
      </w:r>
    </w:p>
    <w:p>
      <w:pPr>
        <w:numPr>
          <w:ilvl w:val="0"/>
          <w:numId w:val="1001"/>
        </w:numPr>
        <w:pStyle w:val="Compact"/>
      </w:pPr>
      <w:r>
        <w:rPr>
          <w:bCs/>
          <w:b/>
        </w:rPr>
        <w:t xml:space="preserve">Professional Standards:</w:t>
      </w:r>
      <w:r>
        <w:t xml:space="preserve"> </w:t>
      </w:r>
      <w:r>
        <w:t xml:space="preserve">The Speech Therapist agrees to adhere to the ethical code of the Argentine Speech-Language Pathology profession and to maintain professional liability insurance with a minimum coverage of ARS 50,000,000. All clinical records shall be stored in compliance with Argentine data protection law (Ley 25.326).</w:t>
      </w:r>
    </w:p>
    <w:p>
      <w:pPr>
        <w:numPr>
          <w:ilvl w:val="0"/>
          <w:numId w:val="1001"/>
        </w:numPr>
        <w:pStyle w:val="Compact"/>
      </w:pPr>
      <w:r>
        <w:rPr>
          <w:bCs/>
          <w:b/>
        </w:rPr>
        <w:t xml:space="preserve">Availability:</w:t>
      </w:r>
      <w:r>
        <w:t xml:space="preserve"> </w:t>
      </w:r>
      <w:r>
        <w:t xml:space="preserve">The Speech Therapist shall be available Monday through Friday, 08:00 to 18:00, and Saturday 08:00 to 12:00, at the buyer's facility in Argentina Córdoba. Emergency availability shall be maintained as specified in Item 5 of this Purchase Order.</w:t>
      </w:r>
    </w:p>
    <w:p>
      <w:pPr>
        <w:numPr>
          <w:ilvl w:val="0"/>
          <w:numId w:val="1001"/>
        </w:numPr>
        <w:pStyle w:val="Compact"/>
      </w:pPr>
      <w:r>
        <w:rPr>
          <w:bCs/>
          <w:b/>
        </w:rPr>
        <w:t xml:space="preserve">Confidentiality:</w:t>
      </w:r>
      <w:r>
        <w:t xml:space="preserve"> </w:t>
      </w:r>
      <w:r>
        <w:t xml:space="preserve">The Speech Therapist shall maintain strict confidentiality regarding all patient information in accordance with Argentine medical ethics and the applicable privacy regulations of the province of Córdoba.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Speech Therapist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Argentine Republic, with jurisdiction vested in the courts of the city of Córdoba, Argentina.</w:t>
      </w:r>
    </w:p>
    <w:p>
      <w:pPr>
        <w:pStyle w:val="FirstParagraph"/>
      </w:pPr>
      <w:r>
        <w:t xml:space="preserve">Authorization and Acceptance</w:t>
      </w:r>
    </w:p>
    <w:p>
      <w:pPr>
        <w:pStyle w:val="BodyText"/>
      </w:pPr>
      <w:r>
        <w:rPr>
          <w:bCs/>
          <w:b/>
        </w:rPr>
        <w:t xml:space="preserve">Authorized by (Buyer):</w:t>
      </w:r>
    </w:p>
    <w:p>
      <w:pPr>
        <w:pStyle w:val="BodyText"/>
      </w:pPr>
      <w:r>
        <w:t xml:space="preserve">Lic. María Fernández</w:t>
      </w:r>
    </w:p>
    <w:p>
      <w:pPr>
        <w:pStyle w:val="BodyText"/>
      </w:pPr>
      <w:r>
        <w:t xml:space="preserve">Procurement Director</w:t>
      </w:r>
    </w:p>
    <w:p>
      <w:pPr>
        <w:pStyle w:val="BodyText"/>
      </w:pPr>
      <w:r>
        <w:t xml:space="preserve">Córdoba Health &amp; Wellness Services S.A.</w:t>
      </w:r>
    </w:p>
    <w:p>
      <w:pPr>
        <w:pStyle w:val="BodyText"/>
      </w:pPr>
      <w:r>
        <w:t xml:space="preserve">Date: _______________</w:t>
      </w:r>
    </w:p>
    <w:p>
      <w:pPr>
        <w:pStyle w:val="BodyText"/>
      </w:pPr>
      <w:r>
        <w:rPr>
          <w:bCs/>
          <w:b/>
        </w:rPr>
        <w:t xml:space="preserve">Accepted by (Speech Therapist):</w:t>
      </w:r>
    </w:p>
    <w:p>
      <w:pPr>
        <w:pStyle w:val="BodyText"/>
      </w:pPr>
      <w:r>
        <w:t xml:space="preserve">Dr. Alejandro Ríos</w:t>
      </w:r>
    </w:p>
    <w:p>
      <w:pPr>
        <w:pStyle w:val="BodyText"/>
      </w:pPr>
      <w:r>
        <w:t xml:space="preserve">Speech Therapist – MAT. 4521</w:t>
      </w:r>
    </w:p>
    <w:p>
      <w:pPr>
        <w:pStyle w:val="BodyText"/>
      </w:pPr>
      <w:r>
        <w:t xml:space="preserve">Córdoba, Argentina</w:t>
      </w:r>
    </w:p>
    <w:p>
      <w:pPr>
        <w:pStyle w:val="BodyText"/>
      </w:pPr>
      <w:r>
        <w:t xml:space="preserve">Date: _______________</w:t>
      </w:r>
    </w:p>
    <w:p>
      <w:pPr>
        <w:pStyle w:val="BodyText"/>
      </w:pPr>
      <w:r>
        <w:t xml:space="preserve">This Purchase Order (PO-CBA-2025-04782) is a binding commercial document issued under Argentine law. All references to the Speech Therapist and the service location in Argentina Córdoba are integral to the scope and execution of this agreement. For questions regarding this Purchase Order, contact the Procurement Department at procurement@cbahealth.com.ar.</w:t>
      </w:r>
    </w:p>
    <w:p>
      <w:pPr>
        <w:pStyle w:val="BodyText"/>
      </w:pPr>
      <w:r>
        <w:t xml:space="preserve">Document generated on June 12, 2025 | Córdoba Health &amp; Wellness Services S.A. |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Argentina Córdoba</dc:title>
  <dc:creator/>
  <dc:language>en</dc:language>
  <cp:keywords/>
  <dcterms:created xsi:type="dcterms:W3CDTF">2026-10-10T03:49:26Z</dcterms:created>
  <dcterms:modified xsi:type="dcterms:W3CDTF">2026-10-10T03:49:26Z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