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Professional Speech Therapy Services Procurement</w:t>
      </w:r>
    </w:p>
    <w:p>
      <w:pPr>
        <w:pStyle w:val="BodyText"/>
      </w:pPr>
      <w:r>
        <w:t xml:space="preserve">Issued in Madrid, Spain</w:t>
      </w:r>
    </w:p>
    <w:bookmarkEnd w:id="20"/>
    <w:p>
      <w:pPr>
        <w:pStyle w:val="BodyText"/>
      </w:pPr>
      <w:r>
        <w:rPr>
          <w:bCs/>
          <w:b/>
        </w:rPr>
        <w:t xml:space="preserve">Purchase Order No.:</w:t>
      </w:r>
      <w:r>
        <w:t xml:space="preserve"> </w:t>
      </w:r>
      <w:r>
        <w:t xml:space="preserve">PO-2025-MAD-04872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Delivery Location:</w:t>
      </w:r>
      <w:r>
        <w:t xml:space="preserve"> </w:t>
      </w:r>
      <w:r>
        <w:t xml:space="preserve">Madrid, Spain</w:t>
      </w:r>
    </w:p>
    <w:p>
      <w:pPr>
        <w:pStyle w:val="BodyText"/>
      </w:pPr>
      <w:r>
        <w:t xml:space="preserve">PARTIES INVOLVED</w:t>
      </w:r>
    </w:p>
    <w:bookmarkStart w:id="21" w:name="buyer-procuring-entity"/>
    <w:p>
      <w:pPr>
        <w:pStyle w:val="Heading3"/>
      </w:pPr>
      <w:r>
        <w:t xml:space="preserve">Buyer (Procuring Entity)</w:t>
      </w:r>
    </w:p>
    <w:p>
      <w:pPr>
        <w:pStyle w:val="FirstParagraph"/>
      </w:pPr>
      <w:r>
        <w:rPr>
          <w:bCs/>
          <w:b/>
        </w:rPr>
        <w:t xml:space="preserve">Clínica Integral de Rehabilitación del Sur</w:t>
      </w:r>
    </w:p>
    <w:p>
      <w:pPr>
        <w:pStyle w:val="BodyText"/>
      </w:pPr>
      <w:r>
        <w:t xml:space="preserve">Calle de Alcalá, 128, 3rd Floor</w:t>
      </w:r>
    </w:p>
    <w:p>
      <w:pPr>
        <w:pStyle w:val="BodyText"/>
      </w:pPr>
      <w:r>
        <w:t xml:space="preserve">28009 Madrid, Spain</w:t>
      </w:r>
    </w:p>
    <w:p>
      <w:pPr>
        <w:pStyle w:val="BodyText"/>
      </w:pPr>
      <w:r>
        <w:t xml:space="preserve">NIF: B-84729361</w:t>
      </w:r>
    </w:p>
    <w:p>
      <w:pPr>
        <w:pStyle w:val="BodyText"/>
      </w:pPr>
      <w:r>
        <w:t xml:space="preserve">Contact: María Fernández López</w:t>
      </w:r>
    </w:p>
    <w:p>
      <w:pPr>
        <w:pStyle w:val="BodyText"/>
      </w:pPr>
      <w:r>
        <w:t xml:space="preserve">Email: compras@clinicasur.es</w:t>
      </w:r>
    </w:p>
    <w:p>
      <w:pPr>
        <w:pStyle w:val="BodyText"/>
      </w:pPr>
      <w:r>
        <w:t xml:space="preserve">Phone: +34 915 428 730</w:t>
      </w:r>
    </w:p>
    <w:bookmarkEnd w:id="21"/>
    <w:bookmarkStart w:id="22" w:name="supplier-service-provider"/>
    <w:p>
      <w:pPr>
        <w:pStyle w:val="Heading3"/>
      </w:pPr>
      <w:r>
        <w:t xml:space="preserve">Supplier (Service Provider)</w:t>
      </w:r>
    </w:p>
    <w:p>
      <w:pPr>
        <w:pStyle w:val="FirstParagraph"/>
      </w:pPr>
      <w:r>
        <w:rPr>
          <w:bCs/>
          <w:b/>
        </w:rPr>
        <w:t xml:space="preserve">Speech Therapist: Dr. Alejandro Ruiz Vega</w:t>
      </w:r>
    </w:p>
    <w:p>
      <w:pPr>
        <w:pStyle w:val="BodyText"/>
      </w:pPr>
      <w:r>
        <w:t xml:space="preserve">Col. Logopeda nº 28-4471 (Madrid)</w:t>
      </w:r>
    </w:p>
    <w:p>
      <w:pPr>
        <w:pStyle w:val="BodyText"/>
      </w:pPr>
      <w:r>
        <w:t xml:space="preserve">Av. de la Ilustración, 45, Office 210</w:t>
      </w:r>
    </w:p>
    <w:p>
      <w:pPr>
        <w:pStyle w:val="BodyText"/>
      </w:pPr>
      <w:r>
        <w:t xml:space="preserve">28020 Madrid, Spain</w:t>
      </w:r>
    </w:p>
    <w:p>
      <w:pPr>
        <w:pStyle w:val="BodyText"/>
      </w:pPr>
      <w:r>
        <w:t xml:space="preserve">NIF: 22847391-K</w:t>
      </w:r>
    </w:p>
    <w:p>
      <w:pPr>
        <w:pStyle w:val="BodyText"/>
      </w:pPr>
      <w:r>
        <w:t xml:space="preserve">Email: a.ruiz@logopediamadrid.es</w:t>
      </w:r>
    </w:p>
    <w:p>
      <w:pPr>
        <w:pStyle w:val="BodyText"/>
      </w:pPr>
      <w:r>
        <w:t xml:space="preserve">Phone: +34 612 884 203</w:t>
      </w:r>
    </w:p>
    <w:bookmarkEnd w:id="22"/>
    <w:p>
      <w:pPr>
        <w:pStyle w:val="BodyText"/>
      </w:pPr>
      <w:r>
        <w:t xml:space="preserve">DESCRIPTION OF SERVICES – SPEECH THERAPIST ENGAGEMENT</w:t>
      </w:r>
    </w:p>
    <w:p>
      <w:pPr>
        <w:pStyle w:val="BodyText"/>
      </w:pPr>
      <w:r>
        <w:t xml:space="preserve">This</w:t>
      </w:r>
      <w:r>
        <w:t xml:space="preserve"> </w:t>
      </w:r>
      <w:r>
        <w:t xml:space="preserve">Purchase Order</w:t>
      </w:r>
      <w:r>
        <w:t xml:space="preserve"> </w:t>
      </w:r>
      <w:r>
        <w:t xml:space="preserve">is issued by Clínica Integral de Rehabilitación del Sur to formally engage the services of a qualified</w:t>
      </w:r>
      <w:r>
        <w:t xml:space="preserve"> </w:t>
      </w:r>
      <w:r>
        <w:t xml:space="preserve">Speech Therapist</w:t>
      </w:r>
      <w:r>
        <w:t xml:space="preserve"> </w:t>
      </w:r>
      <w:r>
        <w:t xml:space="preserve">(Logopeda) for the provision of professional speech and language therapy services to patients referred by our institution. The</w:t>
      </w:r>
      <w:r>
        <w:t xml:space="preserve"> </w:t>
      </w:r>
      <w:r>
        <w:t xml:space="preserve">Speech Therapist</w:t>
      </w:r>
      <w:r>
        <w:t xml:space="preserve">, Dr. Alejandro Ruiz Vega, holds a recognized degree in Logopedia from the Universidad Complutense de Madrid and is registered with the Colegio Oficial de Logopedas de Madrid. All services shall be rendered in compliance with the professional standards established by the Spanish Ministry of Health and the autonomous community regulations of the Comunidad de Madrid.</w:t>
      </w:r>
    </w:p>
    <w:p>
      <w:pPr>
        <w:pStyle w:val="BodyText"/>
      </w:pPr>
      <w:r>
        <w:t xml:space="preserve">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Speech Therapy Assessment and Diagnostic Evaluation (per patient)</w:t>
            </w:r>
          </w:p>
        </w:tc>
        <w:tc>
          <w:tcPr/>
          <w:p>
            <w:pPr>
              <w:pStyle w:val="Compact"/>
              <w:jc w:val="left"/>
            </w:pPr>
            <w:r>
              <w:t xml:space="preserve">40</w:t>
            </w:r>
          </w:p>
        </w:tc>
        <w:tc>
          <w:tcPr/>
          <w:p>
            <w:pPr>
              <w:pStyle w:val="Compact"/>
              <w:jc w:val="left"/>
            </w:pPr>
            <w:r>
              <w:t xml:space="preserve">Session</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Individual Speech Therapy Treatment Session – Articulation Disorders (per patient)</w:t>
            </w:r>
          </w:p>
        </w:tc>
        <w:tc>
          <w:tcPr/>
          <w:p>
            <w:pPr>
              <w:pStyle w:val="Compact"/>
              <w:jc w:val="left"/>
            </w:pPr>
            <w:r>
              <w:t xml:space="preserve">200</w:t>
            </w:r>
          </w:p>
        </w:tc>
        <w:tc>
          <w:tcPr/>
          <w:p>
            <w:pPr>
              <w:pStyle w:val="Compact"/>
              <w:jc w:val="left"/>
            </w:pPr>
            <w:r>
              <w:t xml:space="preserve">Session</w:t>
            </w:r>
          </w:p>
        </w:tc>
        <w:tc>
          <w:tcPr/>
          <w:p>
            <w:pPr>
              <w:pStyle w:val="Compact"/>
              <w:jc w:val="left"/>
            </w:pPr>
            <w:r>
              <w:t xml:space="preserve">€65.00</w:t>
            </w:r>
          </w:p>
        </w:tc>
        <w:tc>
          <w:tcPr/>
          <w:p>
            <w:pPr>
              <w:pStyle w:val="Compact"/>
              <w:jc w:val="left"/>
            </w:pPr>
            <w:r>
              <w:t xml:space="preserve">€13,000.00</w:t>
            </w:r>
          </w:p>
        </w:tc>
      </w:tr>
      <w:tr>
        <w:tc>
          <w:tcPr/>
          <w:p>
            <w:pPr>
              <w:pStyle w:val="Compact"/>
              <w:jc w:val="left"/>
            </w:pPr>
            <w:r>
              <w:t xml:space="preserve">03</w:t>
            </w:r>
          </w:p>
        </w:tc>
        <w:tc>
          <w:tcPr/>
          <w:p>
            <w:pPr>
              <w:pStyle w:val="Compact"/>
              <w:jc w:val="left"/>
            </w:pPr>
            <w:r>
              <w:t xml:space="preserve">Individual Speech Therapy Treatment Session – Language Development Delays (per patient)</w:t>
            </w:r>
          </w:p>
        </w:tc>
        <w:tc>
          <w:tcPr/>
          <w:p>
            <w:pPr>
              <w:pStyle w:val="Compact"/>
              <w:jc w:val="left"/>
            </w:pPr>
            <w:r>
              <w:t xml:space="preserve">150</w:t>
            </w:r>
          </w:p>
        </w:tc>
        <w:tc>
          <w:tcPr/>
          <w:p>
            <w:pPr>
              <w:pStyle w:val="Compact"/>
              <w:jc w:val="left"/>
            </w:pPr>
            <w:r>
              <w:t xml:space="preserve">Session</w:t>
            </w:r>
          </w:p>
        </w:tc>
        <w:tc>
          <w:tcPr/>
          <w:p>
            <w:pPr>
              <w:pStyle w:val="Compact"/>
              <w:jc w:val="left"/>
            </w:pPr>
            <w:r>
              <w:t xml:space="preserve">€65.00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Group Speech Therapy Workshop – Children (ages 4–12), max 6 participants</w:t>
            </w:r>
          </w:p>
        </w:tc>
        <w:tc>
          <w:tcPr/>
          <w:p>
            <w:pPr>
              <w:pStyle w:val="Compact"/>
              <w:jc w:val="left"/>
            </w:pPr>
            <w:r>
              <w:t xml:space="preserve">30</w:t>
            </w:r>
          </w:p>
        </w:tc>
        <w:tc>
          <w:tcPr/>
          <w:p>
            <w:pPr>
              <w:pStyle w:val="Compact"/>
              <w:jc w:val="left"/>
            </w:pPr>
            <w:r>
              <w:t xml:space="preserve">Workshop</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Speech Therapy Progress Report and Clinical Documentation (per patient, quarterly)</w:t>
            </w:r>
          </w:p>
        </w:tc>
        <w:tc>
          <w:tcPr/>
          <w:p>
            <w:pPr>
              <w:pStyle w:val="Compact"/>
              <w:jc w:val="left"/>
            </w:pPr>
            <w:r>
              <w:t xml:space="preserve">60</w:t>
            </w:r>
          </w:p>
        </w:tc>
        <w:tc>
          <w:tcPr/>
          <w:p>
            <w:pPr>
              <w:pStyle w:val="Compact"/>
              <w:jc w:val="left"/>
            </w:pPr>
            <w:r>
              <w:t xml:space="preserve">Report</w:t>
            </w:r>
          </w:p>
        </w:tc>
        <w:tc>
          <w:tcPr/>
          <w:p>
            <w:pPr>
              <w:pStyle w:val="Compact"/>
              <w:jc w:val="left"/>
            </w:pPr>
            <w:r>
              <w:t xml:space="preserve">€35.00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Telehealth Speech Therapy Consultation (remote session via secure platform)</w:t>
            </w:r>
          </w:p>
        </w:tc>
        <w:tc>
          <w:tcPr/>
          <w:p>
            <w:pPr>
              <w:pStyle w:val="Compact"/>
              <w:jc w:val="left"/>
            </w:pPr>
            <w:r>
              <w:t xml:space="preserve">50</w:t>
            </w:r>
          </w:p>
        </w:tc>
        <w:tc>
          <w:tcPr/>
          <w:p>
            <w:pPr>
              <w:pStyle w:val="Compact"/>
              <w:jc w:val="left"/>
            </w:pPr>
            <w:r>
              <w:t xml:space="preserve">Session</w:t>
            </w:r>
          </w:p>
        </w:tc>
        <w:tc>
          <w:tcPr/>
          <w:p>
            <w:pPr>
              <w:pStyle w:val="Compact"/>
              <w:jc w:val="left"/>
            </w:pPr>
            <w:r>
              <w:t xml:space="preserve">€55.00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Parent/Caregiver Training Session on Home Speech Exercises</w:t>
            </w:r>
          </w:p>
        </w:tc>
        <w:tc>
          <w:tcPr/>
          <w:p>
            <w:pPr>
              <w:pStyle w:val="Compact"/>
              <w:jc w:val="left"/>
            </w:pPr>
            <w:r>
              <w:t xml:space="preserve">25</w:t>
            </w:r>
          </w:p>
        </w:tc>
        <w:tc>
          <w:tcPr/>
          <w:p>
            <w:pPr>
              <w:pStyle w:val="Compact"/>
              <w:jc w:val="left"/>
            </w:pPr>
            <w:r>
              <w:t xml:space="preserve">Session</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08</w:t>
            </w:r>
          </w:p>
        </w:tc>
        <w:tc>
          <w:tcPr/>
          <w:p>
            <w:pPr>
              <w:pStyle w:val="Compact"/>
              <w:jc w:val="left"/>
            </w:pPr>
            <w:r>
              <w:t xml:space="preserve">Specialized Speech Therapy for Adults – Post-Stroke Aphasia Rehabilitation</w:t>
            </w:r>
          </w:p>
        </w:tc>
        <w:tc>
          <w:tcPr/>
          <w:p>
            <w:pPr>
              <w:pStyle w:val="Compact"/>
              <w:jc w:val="left"/>
            </w:pPr>
            <w:r>
              <w:t xml:space="preserve">80</w:t>
            </w:r>
          </w:p>
        </w:tc>
        <w:tc>
          <w:tcPr/>
          <w:p>
            <w:pPr>
              <w:pStyle w:val="Compact"/>
              <w:jc w:val="left"/>
            </w:pPr>
            <w:r>
              <w:t xml:space="preserve">Session</w:t>
            </w:r>
          </w:p>
        </w:tc>
        <w:tc>
          <w:tcPr/>
          <w:p>
            <w:pPr>
              <w:pStyle w:val="Compact"/>
              <w:jc w:val="left"/>
            </w:pPr>
            <w:r>
              <w:t xml:space="preserve">€75.00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€43,525.00</w:t>
            </w:r>
          </w:p>
        </w:tc>
      </w:tr>
      <w:tr>
        <w:tc>
          <w:tcPr>
            <w:gridSpan w:val="5"/>
          </w:tcPr>
          <w:p>
            <w:pPr>
              <w:pStyle w:val="Compact"/>
              <w:jc w:val="right"/>
            </w:pPr>
            <w:r>
              <w:t xml:space="preserve">VAT (IVA) 21% – Spain</w:t>
            </w:r>
          </w:p>
        </w:tc>
        <w:tc>
          <w:tcPr/>
          <w:p>
            <w:pPr>
              <w:pStyle w:val="Compact"/>
              <w:jc w:val="left"/>
            </w:pPr>
            <w:r>
              <w:t xml:space="preserve">€9,140.25</w:t>
            </w:r>
          </w:p>
        </w:tc>
      </w:tr>
      <w:tr>
        <w:tc>
          <w:tcPr>
            <w:gridSpan w:val="5"/>
          </w:tcPr>
          <w:p>
            <w:pPr>
              <w:pStyle w:val="Compact"/>
              <w:jc w:val="right"/>
            </w:pPr>
            <w:r>
              <w:t xml:space="preserve">GRAND TOTAL (EUR)</w:t>
            </w:r>
          </w:p>
        </w:tc>
        <w:tc>
          <w:tcPr/>
          <w:p>
            <w:pPr>
              <w:pStyle w:val="Compact"/>
              <w:jc w:val="left"/>
            </w:pPr>
            <w:r>
              <w:t xml:space="preserve">€52,665.25</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This Purchase Order authorizes the Speech Therapist to deliver the services described above at the buyer's facility located in Madrid, Spain, or at the patient's residence within the Madrid metropolitan area, as mutually agreed upon in writing prior to each session.</w:t>
      </w:r>
    </w:p>
    <w:p>
      <w:pPr>
        <w:numPr>
          <w:ilvl w:val="0"/>
          <w:numId w:val="1001"/>
        </w:numPr>
        <w:pStyle w:val="Compact"/>
      </w:pPr>
      <w:r>
        <w:rPr>
          <w:bCs/>
          <w:b/>
        </w:rPr>
        <w:t xml:space="preserve">Service Period:</w:t>
      </w:r>
      <w:r>
        <w:t xml:space="preserve"> </w:t>
      </w:r>
      <w:r>
        <w:t xml:space="preserve">The Speech Therapist shall render services from 1 July 2025 through 31 December 2025, subject to the quantities specified in this Purchase Order. Any additional sessions beyond the quantities listed shall require a written amendment to this Purchase Order.</w:t>
      </w:r>
    </w:p>
    <w:p>
      <w:pPr>
        <w:numPr>
          <w:ilvl w:val="0"/>
          <w:numId w:val="1001"/>
        </w:numPr>
        <w:pStyle w:val="Compact"/>
      </w:pPr>
      <w:r>
        <w:rPr>
          <w:bCs/>
          <w:b/>
        </w:rPr>
        <w:t xml:space="preserve">Professional Qualifications:</w:t>
      </w:r>
      <w:r>
        <w:t xml:space="preserve"> </w:t>
      </w:r>
      <w:r>
        <w:t xml:space="preserve">The Speech Therapist warrants that he maintains valid professional registration with the Colegio Oficial de Logopedas de Madrid and holds current professional liability insurance with a minimum coverage of €1,000,000 per claim, as required by Spanish professional regulations.</w:t>
      </w:r>
    </w:p>
    <w:p>
      <w:pPr>
        <w:numPr>
          <w:ilvl w:val="0"/>
          <w:numId w:val="1001"/>
        </w:numPr>
        <w:pStyle w:val="Compact"/>
      </w:pPr>
      <w:r>
        <w:rPr>
          <w:bCs/>
          <w:b/>
        </w:rPr>
        <w:t xml:space="preserve">Payment Schedule:</w:t>
      </w:r>
      <w:r>
        <w:t xml:space="preserve"> </w:t>
      </w:r>
      <w:r>
        <w:t xml:space="preserve">Invoices shall be submitted monthly by the 5th business day of the following month. Payment shall be made via direct bank transfer (SEPA) within 30 calendar days of receipt of a valid invoice. Late payments shall accrue interest at the rate established by Spanish Royal Decree 4/2013 on late payment in commercial transactions.</w:t>
      </w:r>
    </w:p>
    <w:p>
      <w:pPr>
        <w:numPr>
          <w:ilvl w:val="0"/>
          <w:numId w:val="1001"/>
        </w:numPr>
        <w:pStyle w:val="Compact"/>
      </w:pPr>
      <w:r>
        <w:rPr>
          <w:bCs/>
          <w:b/>
        </w:rPr>
        <w:t xml:space="preserve">Confidentiality and Data Protection:</w:t>
      </w:r>
      <w:r>
        <w:t xml:space="preserve"> </w:t>
      </w:r>
      <w:r>
        <w:t xml:space="preserve">The Speech Therapist shall comply fully with the General Data Protection Regulation (GDPR) and the Spanish Organic Law 3/2018 on Personal Data Protection and Guarantee of Digital Rights. All patient records and clinical documentation shall be stored in accordance with Spanish health data regulations and shall not be disclosed to any third party without written consent.</w:t>
      </w:r>
    </w:p>
    <w:p>
      <w:pPr>
        <w:numPr>
          <w:ilvl w:val="0"/>
          <w:numId w:val="1001"/>
        </w:numPr>
        <w:pStyle w:val="Compact"/>
      </w:pPr>
      <w:r>
        <w:rPr>
          <w:bCs/>
          <w:b/>
        </w:rPr>
        <w:t xml:space="preserve">Service Location:</w:t>
      </w:r>
      <w:r>
        <w:t xml:space="preserve"> </w:t>
      </w:r>
      <w:r>
        <w:t xml:space="preserve">All in-person services shall be conducted in Madrid, Spain. The Speech Therapist is responsible for travel time and expenses within the city of Madrid. Travel to locations outside the Madrid city limits shall be billed separately at a rate of €0.35 per kilometer, subject to prior approval.</w:t>
      </w:r>
    </w:p>
    <w:p>
      <w:pPr>
        <w:numPr>
          <w:ilvl w:val="0"/>
          <w:numId w:val="1001"/>
        </w:numPr>
        <w:pStyle w:val="Compact"/>
      </w:pPr>
      <w:r>
        <w:rPr>
          <w:bCs/>
          <w:b/>
        </w:rPr>
        <w:t xml:space="preserve">Quality Assurance:</w:t>
      </w:r>
      <w:r>
        <w:t xml:space="preserve"> </w:t>
      </w:r>
      <w:r>
        <w:t xml:space="preserve">The Speech Therapist shall submit quarterly performance summaries to the buyer's clinical director. The buyer reserves the right to conduct periodic quality reviews of the speech therapy services delivered under this Purchase Order.</w:t>
      </w:r>
    </w:p>
    <w:p>
      <w:pPr>
        <w:numPr>
          <w:ilvl w:val="0"/>
          <w:numId w:val="1001"/>
        </w:numPr>
        <w:pStyle w:val="Compact"/>
      </w:pPr>
      <w:r>
        <w:rPr>
          <w:bCs/>
          <w:b/>
        </w:rPr>
        <w:t xml:space="preserve">Cancellation and Termination:</w:t>
      </w:r>
      <w:r>
        <w:t xml:space="preserve"> </w:t>
      </w:r>
      <w:r>
        <w:t xml:space="preserve">Either party may terminate this Purchase Order with 30 days' written notice. In the event of termination, the buyer shall pay for all services rendered up to the effective date of termination. The Speech Therapist shall ensure continuity of care for all active patients by providing transition plans and clinical handover documentation.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subject to the exclusive jurisdiction of the courts of Madrid, Spain.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in accordance with Spanish Civil Code provisions.</w:t>
      </w:r>
    </w:p>
    <w:p>
      <w:pPr>
        <w:pStyle w:val="FirstParagraph"/>
      </w:pPr>
      <w:r>
        <w:t xml:space="preserve">AUTHORIZATION AND ACCEPTANCE</w:t>
      </w:r>
    </w:p>
    <w:p>
      <w:pPr>
        <w:pStyle w:val="BodyText"/>
      </w:pPr>
      <w:r>
        <w:rPr>
          <w:bCs/>
          <w:b/>
        </w:rPr>
        <w:t xml:space="preserve">For the Buyer:</w:t>
      </w:r>
    </w:p>
    <w:p>
      <w:pPr>
        <w:pStyle w:val="BodyText"/>
      </w:pPr>
      <w:r>
        <w:t xml:space="preserve">Clínica Integral de Rehabilitación del Sur</w:t>
      </w:r>
    </w:p>
    <w:p>
      <w:pPr>
        <w:pStyle w:val="BodyText"/>
      </w:pPr>
      <w:r>
        <w:t xml:space="preserve">María Fernández López</w:t>
      </w:r>
      <w:r>
        <w:br/>
      </w:r>
      <w:r>
        <w:t xml:space="preserve">Clinical Director</w:t>
      </w:r>
      <w:r>
        <w:br/>
      </w:r>
      <w:r>
        <w:t xml:space="preserve">Date: _______________</w:t>
      </w:r>
    </w:p>
    <w:p>
      <w:pPr>
        <w:pStyle w:val="BodyText"/>
      </w:pPr>
      <w:r>
        <w:rPr>
          <w:bCs/>
          <w:b/>
        </w:rPr>
        <w:t xml:space="preserve">For the Supplier (Speech Therapist):</w:t>
      </w:r>
    </w:p>
    <w:p>
      <w:pPr>
        <w:pStyle w:val="BodyText"/>
      </w:pPr>
      <w:r>
        <w:t xml:space="preserve">Dr. Alejandro Ruiz Vega</w:t>
      </w:r>
    </w:p>
    <w:p>
      <w:pPr>
        <w:pStyle w:val="BodyText"/>
      </w:pPr>
      <w:r>
        <w:t xml:space="preserve">Dr. Alejandro Ruiz Vega</w:t>
      </w:r>
      <w:r>
        <w:br/>
      </w:r>
      <w:r>
        <w:t xml:space="preserve">Speech Therapist (Logopeda)</w:t>
      </w:r>
      <w:r>
        <w:br/>
      </w:r>
      <w:r>
        <w:t xml:space="preserve">Date: _______________</w:t>
      </w:r>
    </w:p>
    <w:p>
      <w:pPr>
        <w:pStyle w:val="BodyText"/>
      </w:pPr>
      <w:r>
        <w:t xml:space="preserve">This Purchase Order (PO-2025-MAD-04872) was issued in Madrid, Spain, on 14 June 2025. It constitutes a binding procurement document for the engagement of Speech Therapist services. All communications regarding this Purchase Order shall be directed to the buyer's procurement department at compras@clinicasur.es. This document is valid only when signed and stamped by both parties. Uncontrolled when printed.</w:t>
      </w:r>
    </w:p>
    <w:p>
      <w:pPr>
        <w:pStyle w:val="BodyText"/>
      </w:pPr>
      <w:r>
        <w:t xml:space="preserve">© 2025 Clínica Integral de Rehabilitación del Sur – Madrid,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Spain Madrid</dc:title>
  <dc:creator/>
  <dc:language>en</dc:language>
  <cp:keywords/>
  <dcterms:created xsi:type="dcterms:W3CDTF">2026-10-10T03:09:50Z</dcterms:created>
  <dcterms:modified xsi:type="dcterms:W3CDTF">2026-10-10T03:09:50Z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