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Speech Therapist Services Procurement Document</w:t>
      </w:r>
    </w:p>
    <w:p>
      <w:pPr>
        <w:pStyle w:val="BodyText"/>
      </w:pPr>
      <w:r>
        <w:t xml:space="preserve">Issued for Use in Turkey Ankara</w:t>
      </w:r>
    </w:p>
    <w:bookmarkEnd w:id="20"/>
    <w:p>
      <w:pPr>
        <w:pStyle w:val="BodyText"/>
      </w:pPr>
      <w:r>
        <w:t xml:space="preserve">Purchase Order No.</w:t>
      </w:r>
    </w:p>
    <w:p>
      <w:pPr>
        <w:pStyle w:val="BodyText"/>
      </w:pPr>
      <w:r>
        <w:t xml:space="preserve">PO-2025-ANK-04721</w:t>
      </w:r>
    </w:p>
    <w:p>
      <w:pPr>
        <w:pStyle w:val="BodyText"/>
      </w:pPr>
      <w:r>
        <w:t xml:space="preserve">Date of Issue</w:t>
      </w:r>
    </w:p>
    <w:p>
      <w:pPr>
        <w:pStyle w:val="BodyText"/>
      </w:pPr>
      <w:r>
        <w:t xml:space="preserve">15 June 2025</w:t>
      </w:r>
    </w:p>
    <w:p>
      <w:pPr>
        <w:pStyle w:val="BodyText"/>
      </w:pPr>
      <w:r>
        <w:t xml:space="preserve">Required Delivery Date</w:t>
      </w:r>
    </w:p>
    <w:p>
      <w:pPr>
        <w:pStyle w:val="BodyText"/>
      </w:pPr>
      <w:r>
        <w:t xml:space="preserve">01 September 2025</w:t>
      </w:r>
    </w:p>
    <w:p>
      <w:pPr>
        <w:pStyle w:val="BodyText"/>
      </w:pPr>
      <w:r>
        <w:t xml:space="preserve">Currency</w:t>
      </w:r>
    </w:p>
    <w:p>
      <w:pPr>
        <w:pStyle w:val="BodyText"/>
      </w:pPr>
      <w:r>
        <w:t xml:space="preserve">TRY (Turkish Lira)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Ankara Metropolitan Health &amp; Rehabilitation Center</w:t>
            </w:r>
          </w:p>
        </w:tc>
      </w:tr>
      <w:tr>
        <w:tc>
          <w:tcPr/>
          <w:p>
            <w:pPr>
              <w:pStyle w:val="Compact"/>
              <w:jc w:val="left"/>
            </w:pPr>
            <w:r>
              <w:rPr>
                <w:bCs/>
                <w:b/>
              </w:rPr>
              <w:t xml:space="preserve">Address:</w:t>
            </w:r>
          </w:p>
        </w:tc>
        <w:tc>
          <w:tcPr/>
          <w:p>
            <w:pPr>
              <w:pStyle w:val="Compact"/>
              <w:jc w:val="left"/>
            </w:pPr>
            <w:r>
              <w:t xml:space="preserve">Çankaya District, Kızılay Avenue No. 142, 06420 Ankara, Turkey</w:t>
            </w:r>
          </w:p>
        </w:tc>
      </w:tr>
      <w:tr>
        <w:tc>
          <w:tcPr/>
          <w:p>
            <w:pPr>
              <w:pStyle w:val="Compact"/>
              <w:jc w:val="left"/>
            </w:pPr>
            <w:r>
              <w:rPr>
                <w:bCs/>
                <w:b/>
              </w:rPr>
              <w:t xml:space="preserve">Tax Identification No.:</w:t>
            </w:r>
          </w:p>
        </w:tc>
        <w:tc>
          <w:tcPr/>
          <w:p>
            <w:pPr>
              <w:pStyle w:val="Compact"/>
              <w:jc w:val="left"/>
            </w:pPr>
            <w:r>
              <w:t xml:space="preserve">1234567890</w:t>
            </w:r>
          </w:p>
        </w:tc>
      </w:tr>
      <w:tr>
        <w:tc>
          <w:tcPr/>
          <w:p>
            <w:pPr>
              <w:pStyle w:val="Compact"/>
              <w:jc w:val="left"/>
            </w:pPr>
            <w:r>
              <w:rPr>
                <w:bCs/>
                <w:b/>
              </w:rPr>
              <w:t xml:space="preserve">Contact Person:</w:t>
            </w:r>
          </w:p>
        </w:tc>
        <w:tc>
          <w:tcPr/>
          <w:p>
            <w:pPr>
              <w:pStyle w:val="Compact"/>
              <w:jc w:val="left"/>
            </w:pPr>
            <w:r>
              <w:t xml:space="preserve">Dr. Elif Yılmaz, Director of Clinical Services</w:t>
            </w:r>
          </w:p>
        </w:tc>
      </w:tr>
      <w:tr>
        <w:tc>
          <w:tcPr/>
          <w:p>
            <w:pPr>
              <w:pStyle w:val="Compact"/>
              <w:jc w:val="left"/>
            </w:pPr>
            <w:r>
              <w:rPr>
                <w:bCs/>
                <w:b/>
              </w:rPr>
              <w:t xml:space="preserve">Email:</w:t>
            </w:r>
          </w:p>
        </w:tc>
        <w:tc>
          <w:tcPr/>
          <w:p>
            <w:pPr>
              <w:pStyle w:val="Compact"/>
              <w:jc w:val="left"/>
            </w:pPr>
            <w:r>
              <w:t xml:space="preserve">procurement@ankarahrc.gov.tr</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Ankara Speech &amp; Language Therapy Institute Ltd.</w:t>
            </w:r>
          </w:p>
        </w:tc>
      </w:tr>
      <w:tr>
        <w:tc>
          <w:tcPr/>
          <w:p>
            <w:pPr>
              <w:pStyle w:val="Compact"/>
              <w:jc w:val="left"/>
            </w:pPr>
            <w:r>
              <w:rPr>
                <w:bCs/>
                <w:b/>
              </w:rPr>
              <w:t xml:space="preserve">Address:</w:t>
            </w:r>
          </w:p>
        </w:tc>
        <w:tc>
          <w:tcPr/>
          <w:p>
            <w:pPr>
              <w:pStyle w:val="Compact"/>
              <w:jc w:val="left"/>
            </w:pPr>
            <w:r>
              <w:t xml:space="preserve">Yenimahalle District, Batıkent Business Center, Floor 4, 06530 Ankara, Turkey</w:t>
            </w:r>
          </w:p>
        </w:tc>
      </w:tr>
      <w:tr>
        <w:tc>
          <w:tcPr/>
          <w:p>
            <w:pPr>
              <w:pStyle w:val="Compact"/>
              <w:jc w:val="left"/>
            </w:pPr>
            <w:r>
              <w:rPr>
                <w:bCs/>
                <w:b/>
              </w:rPr>
              <w:t xml:space="preserve">Tax Identification No.:</w:t>
            </w:r>
          </w:p>
        </w:tc>
        <w:tc>
          <w:tcPr/>
          <w:p>
            <w:pPr>
              <w:pStyle w:val="Compact"/>
              <w:jc w:val="left"/>
            </w:pPr>
            <w:r>
              <w:t xml:space="preserve">9876543210</w:t>
            </w:r>
          </w:p>
        </w:tc>
      </w:tr>
      <w:tr>
        <w:tc>
          <w:tcPr/>
          <w:p>
            <w:pPr>
              <w:pStyle w:val="Compact"/>
              <w:jc w:val="left"/>
            </w:pPr>
            <w:r>
              <w:rPr>
                <w:bCs/>
                <w:b/>
              </w:rPr>
              <w:t xml:space="preserve">Authorized Representative:</w:t>
            </w:r>
          </w:p>
        </w:tc>
        <w:tc>
          <w:tcPr/>
          <w:p>
            <w:pPr>
              <w:pStyle w:val="Compact"/>
              <w:jc w:val="left"/>
            </w:pPr>
            <w:r>
              <w:t xml:space="preserve">Uzm. Dil ve Konuşma Terapisti (Speech Therapist) Mehmet Kaya</w:t>
            </w:r>
          </w:p>
        </w:tc>
      </w:tr>
      <w:tr>
        <w:tc>
          <w:tcPr/>
          <w:p>
            <w:pPr>
              <w:pStyle w:val="Compact"/>
              <w:jc w:val="left"/>
            </w:pPr>
            <w:r>
              <w:rPr>
                <w:bCs/>
                <w:b/>
              </w:rPr>
              <w:t xml:space="preserve">Email:</w:t>
            </w:r>
          </w:p>
        </w:tc>
        <w:tc>
          <w:tcPr/>
          <w:p>
            <w:pPr>
              <w:pStyle w:val="Compact"/>
              <w:jc w:val="left"/>
            </w:pPr>
            <w:r>
              <w:t xml:space="preserve">info@ankaraspeechtherapy.com.tr</w:t>
            </w:r>
          </w:p>
        </w:tc>
      </w:tr>
    </w:tbl>
    <w:p>
      <w:pPr>
        <w:pStyle w:val="BodyText"/>
      </w:pPr>
      <w:r>
        <w:t xml:space="preserve">3. Scope of Procurement</w:t>
      </w:r>
    </w:p>
    <w:p>
      <w:pPr>
        <w:pStyle w:val="BodyText"/>
      </w:pPr>
      <w:r>
        <w:t xml:space="preserve">This Purchase Order is issued by the Ankara Metropolitan Health &amp; Rehabilitation Center to formally procure the professional services of a qualified</w:t>
      </w:r>
      <w:r>
        <w:t xml:space="preserve"> </w:t>
      </w:r>
      <w:r>
        <w:t xml:space="preserve">Speech Therapist</w:t>
      </w:r>
      <w:r>
        <w:t xml:space="preserve"> </w:t>
      </w:r>
      <w:r>
        <w:t xml:space="preserve">for a twelve-month contract period. The Speech Therapist shall be assigned to the pediatric and adult rehabilitation departments located in the Turkey Ankara facility. The scope of work includes, but is not limited to, the assessment, diagnosis, and treatment of speech, language, voice, and swallowing disorders for patients residing in and around the Ankara metropolitan region. The Speech Therapist must hold a valid license issued by the Turkish Ministry of Health and be a registered member of the Turkish Association of Speech-Language-Hearing Professionals (TÜDAB).</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Full-time Speech Therapist professional services (pediatric &amp; adult), 40 hours/week,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1,440,000.00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Speech therapy assessment tools, diagnostic software licenses, and clinical materials for Turkey Ankara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Monthly patient progress reporting and documentation services (Speech Therapist deliverables)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Continuing professional development and certification renewal support for the Speech Therapist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Emergency on-call Speech Therapist coverage (weekends and public holidays in Turkey Ankara)</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96,000.00</w:t>
            </w:r>
          </w:p>
        </w:tc>
        <w:tc>
          <w:tcPr/>
          <w:p>
            <w:pPr>
              <w:pStyle w:val="Compact"/>
              <w:jc w:val="left"/>
            </w:pPr>
            <w:r>
              <w:t xml:space="preserve">96,000.00</w:t>
            </w:r>
          </w:p>
        </w:tc>
      </w:tr>
      <w:tr>
        <w:tc>
          <w:tcPr>
            <w:gridSpan w:val="5"/>
          </w:tcPr>
          <w:p>
            <w:pPr>
              <w:pStyle w:val="Compact"/>
              <w:jc w:val="right"/>
            </w:pPr>
            <w:r>
              <w:t xml:space="preserve">Subtotal:</w:t>
            </w:r>
          </w:p>
        </w:tc>
        <w:tc>
          <w:tcPr/>
          <w:p>
            <w:pPr>
              <w:pStyle w:val="Compact"/>
              <w:jc w:val="left"/>
            </w:pPr>
            <w:r>
              <w:t xml:space="preserve">1,806,000.00</w:t>
            </w:r>
          </w:p>
        </w:tc>
      </w:tr>
      <w:tr>
        <w:tc>
          <w:tcPr>
            <w:gridSpan w:val="5"/>
          </w:tcPr>
          <w:p>
            <w:pPr>
              <w:pStyle w:val="Compact"/>
              <w:jc w:val="right"/>
            </w:pPr>
            <w:r>
              <w:t xml:space="preserve">VAT (20%):</w:t>
            </w:r>
          </w:p>
        </w:tc>
        <w:tc>
          <w:tcPr/>
          <w:p>
            <w:pPr>
              <w:pStyle w:val="Compact"/>
              <w:jc w:val="left"/>
            </w:pPr>
            <w:r>
              <w:t xml:space="preserve">361,200.00</w:t>
            </w:r>
          </w:p>
        </w:tc>
      </w:tr>
      <w:tr>
        <w:tc>
          <w:tcPr>
            <w:gridSpan w:val="5"/>
          </w:tcPr>
          <w:p>
            <w:pPr>
              <w:pStyle w:val="Compact"/>
              <w:jc w:val="right"/>
            </w:pPr>
            <w:r>
              <w:t xml:space="preserve">Grand Total:</w:t>
            </w:r>
          </w:p>
        </w:tc>
        <w:tc>
          <w:tcPr/>
          <w:p>
            <w:pPr>
              <w:pStyle w:val="Compact"/>
              <w:jc w:val="left"/>
            </w:pPr>
            <w:r>
              <w:t xml:space="preserve">2,167,200.00</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Seller for the provision of Speech Therapist services within the Turkey Ankara jurisdiction. All terms are governed by the Turkish Commercial Code and applicable healthcare regulations.</w:t>
      </w:r>
    </w:p>
    <w:p>
      <w:pPr>
        <w:numPr>
          <w:ilvl w:val="0"/>
          <w:numId w:val="1001"/>
        </w:numPr>
        <w:pStyle w:val="Compact"/>
      </w:pPr>
      <w:r>
        <w:t xml:space="preserve">The Speech Therapist engaged under this Purchase Order must maintain professional liability insurance with a minimum coverage of 5,000,000 TRY throughout the contract duration.</w:t>
      </w:r>
    </w:p>
    <w:p>
      <w:pPr>
        <w:numPr>
          <w:ilvl w:val="0"/>
          <w:numId w:val="1001"/>
        </w:numPr>
        <w:pStyle w:val="Compact"/>
      </w:pPr>
      <w:r>
        <w:t xml:space="preserve">Payment shall be made in monthly installments within 30 days of receipt of an approved invoice from the Speech Therapist service provider. Payment will be processed via bank transfer to the account designated by the Seller.</w:t>
      </w:r>
    </w:p>
    <w:p>
      <w:pPr>
        <w:numPr>
          <w:ilvl w:val="0"/>
          <w:numId w:val="1001"/>
        </w:numPr>
        <w:pStyle w:val="Compact"/>
      </w:pPr>
      <w:r>
        <w:t xml:space="preserve">The Speech Therapist shall comply with all data protection requirements under the Turkish Personal Data Protection Law (KVKK) when handling patient records and clinical documentation generated in the Turkey Ankara facility.</w:t>
      </w:r>
    </w:p>
    <w:p>
      <w:pPr>
        <w:numPr>
          <w:ilvl w:val="0"/>
          <w:numId w:val="1001"/>
        </w:numPr>
        <w:pStyle w:val="Compact"/>
      </w:pPr>
      <w:r>
        <w:t xml:space="preserve">The Buyer reserves the right to audit the Speech Therapist's clinical records, session logs, and patient outcome reports on a quarterly basis to ensure compliance with the standards outlined in this Purchase Order.</w:t>
      </w:r>
    </w:p>
    <w:p>
      <w:pPr>
        <w:numPr>
          <w:ilvl w:val="0"/>
          <w:numId w:val="1001"/>
        </w:numPr>
        <w:pStyle w:val="Compact"/>
      </w:pPr>
      <w:r>
        <w:t xml:space="preserve">Any modification to the scope of services, working hours, or deliverables defined in this Purchase Order must be documented in a written amendment signed by both parties.</w:t>
      </w:r>
    </w:p>
    <w:p>
      <w:pPr>
        <w:numPr>
          <w:ilvl w:val="0"/>
          <w:numId w:val="1001"/>
        </w:numPr>
        <w:pStyle w:val="Compact"/>
      </w:pPr>
      <w:r>
        <w:t xml:space="preserve">In the event of non-performance or breach of contract by the Speech Therapist, the Buyer may terminate this Purchase Order with 30 days' written notice and withhold payment for the unfulfilled period.</w:t>
      </w:r>
    </w:p>
    <w:p>
      <w:pPr>
        <w:numPr>
          <w:ilvl w:val="0"/>
          <w:numId w:val="1001"/>
        </w:numPr>
        <w:pStyle w:val="Compact"/>
      </w:pPr>
      <w:r>
        <w:t xml:space="preserve">All disputes arising from this Purchase Order shall be resolved through the Ankara Regional Courts of Turkey, and the applicable law shall be the laws of the Republic of Turkey.</w:t>
      </w:r>
    </w:p>
    <w:p>
      <w:pPr>
        <w:numPr>
          <w:ilvl w:val="0"/>
          <w:numId w:val="1001"/>
        </w:numPr>
        <w:pStyle w:val="Compact"/>
      </w:pPr>
      <w:r>
        <w:t xml:space="preserve">The Speech Therapist shall attend a minimum of two (2) interdisciplinary team meetings per month at the Turkey Ankara facility to coordinate care plans with neurologists, audiologists, and pediatricians.</w:t>
      </w:r>
    </w:p>
    <w:p>
      <w:pPr>
        <w:pStyle w:val="FirstParagraph"/>
      </w:pPr>
      <w:r>
        <w:t xml:space="preserve">6. Acceptance and Authorization</w:t>
      </w:r>
    </w:p>
    <w:p>
      <w:pPr>
        <w:pStyle w:val="BodyText"/>
      </w:pPr>
      <w:r>
        <w:t xml:space="preserve">By signing below, both parties acknowledge that they have read, understood, and agree to all terms specified in this Purchase Order for the procurement of Speech Therapist services in Turkey Ankara. This document is valid for a period of twelve (12) months from the date of the last signature, after which it may be renewed by mutual written consent.</w:t>
      </w:r>
    </w:p>
    <w:p>
      <w:pPr>
        <w:pStyle w:val="BodyText"/>
      </w:pPr>
      <w:r>
        <w:rPr>
          <w:bCs/>
          <w:b/>
        </w:rPr>
        <w:t xml:space="preserve">For the Buyer:</w:t>
      </w:r>
      <w:r>
        <w:br/>
      </w:r>
      <w:r>
        <w:br/>
      </w:r>
      <w:r>
        <w:t xml:space="preserve">______________________________</w:t>
      </w:r>
      <w:r>
        <w:br/>
      </w:r>
      <w:r>
        <w:t xml:space="preserve">Dr. Elif Yılmaz</w:t>
      </w:r>
      <w:r>
        <w:br/>
      </w:r>
      <w:r>
        <w:t xml:space="preserve">Director of Clinical Services</w:t>
      </w:r>
      <w:r>
        <w:br/>
      </w:r>
      <w:r>
        <w:t xml:space="preserve">Ankara Metropolitan Health &amp; Rehabilitation Center</w:t>
      </w:r>
      <w:r>
        <w:br/>
      </w:r>
      <w:r>
        <w:t xml:space="preserve">Date: _______________</w:t>
      </w:r>
    </w:p>
    <w:p>
      <w:pPr>
        <w:pStyle w:val="BodyText"/>
      </w:pPr>
      <w:r>
        <w:rPr>
          <w:bCs/>
          <w:b/>
        </w:rPr>
        <w:t xml:space="preserve">For the Seller:</w:t>
      </w:r>
      <w:r>
        <w:br/>
      </w:r>
      <w:r>
        <w:br/>
      </w:r>
      <w:r>
        <w:t xml:space="preserve">______________________________</w:t>
      </w:r>
      <w:r>
        <w:br/>
      </w:r>
      <w:r>
        <w:t xml:space="preserve">Uzm. Mehmet Kaya</w:t>
      </w:r>
      <w:r>
        <w:br/>
      </w:r>
      <w:r>
        <w:t xml:space="preserve">Authorized Representative</w:t>
      </w:r>
      <w:r>
        <w:br/>
      </w:r>
      <w:r>
        <w:t xml:space="preserve">Ankara Speech &amp; Language Therapy Institute Ltd.</w:t>
      </w:r>
      <w:r>
        <w:br/>
      </w:r>
      <w:r>
        <w:t xml:space="preserve">Date: _______________</w:t>
      </w:r>
    </w:p>
    <w:p>
      <w:pPr>
        <w:pStyle w:val="BodyText"/>
      </w:pPr>
      <w:r>
        <w:t xml:space="preserve">This Purchase Order (PO-2025-ANK-04721) is an official procurement document for Speech Therapist services issued for the Turkey Ankara region. Unauthorized reproduction or distribution is prohibited. For inquiries, contact the Procurement Department at procurement@ankarahrc.gov.tr.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Turkey Ankara</dc:title>
  <dc:creator/>
  <dc:language>en</dc:language>
  <cp:keywords/>
  <dcterms:created xsi:type="dcterms:W3CDTF">2026-10-10T02:26:54Z</dcterms:created>
  <dcterms:modified xsi:type="dcterms:W3CDTF">2026-10-10T02:26:54Z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