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Professional Speech Therapist Services – United States New York City</w:t>
      </w:r>
    </w:p>
    <w:p>
      <w:pPr>
        <w:pStyle w:val="BodyText"/>
      </w:pPr>
      <w:r>
        <w:t xml:space="preserve">PO No.: NYC-ST-2025-04872</w:t>
      </w:r>
    </w:p>
    <w:p>
      <w:pPr>
        <w:pStyle w:val="BodyText"/>
      </w:pPr>
      <w:r>
        <w:t xml:space="preserve">Date of Issue: June 12, 2025  |  Valid Until: September 12, 2025</w:t>
      </w:r>
    </w:p>
    <w:bookmarkEnd w:id="20"/>
    <w:bookmarkStart w:id="21" w:name="buyer-issuing-party"/>
    <w:p>
      <w:pPr>
        <w:pStyle w:val="Heading3"/>
      </w:pPr>
      <w:r>
        <w:t xml:space="preserve">BUYER (Issuing Party)</w:t>
      </w:r>
    </w:p>
    <w:p>
      <w:pPr>
        <w:pStyle w:val="FirstParagraph"/>
      </w:pPr>
      <w:r>
        <w:rPr>
          <w:bCs/>
          <w:b/>
        </w:rPr>
        <w:t xml:space="preserve">Organization:</w:t>
      </w:r>
      <w:r>
        <w:t xml:space="preserve"> </w:t>
      </w:r>
      <w:r>
        <w:t xml:space="preserve">Manhattan Pediatric &amp; Adult Health Services, LLC</w:t>
      </w:r>
    </w:p>
    <w:p>
      <w:pPr>
        <w:pStyle w:val="BodyText"/>
      </w:pPr>
      <w:r>
        <w:rPr>
          <w:bCs/>
          <w:b/>
        </w:rPr>
        <w:t xml:space="preserve">Address:</w:t>
      </w:r>
      <w:r>
        <w:t xml:space="preserve"> </w:t>
      </w:r>
      <w:r>
        <w:t xml:space="preserve">412 West 57th Street, Suite 1200, New York, NY 10019</w:t>
      </w:r>
    </w:p>
    <w:p>
      <w:pPr>
        <w:pStyle w:val="BodyText"/>
      </w:pPr>
      <w:r>
        <w:rPr>
          <w:bCs/>
          <w:b/>
        </w:rPr>
        <w:t xml:space="preserve">United States New York City</w:t>
      </w:r>
    </w:p>
    <w:p>
      <w:pPr>
        <w:pStyle w:val="BodyText"/>
      </w:pPr>
      <w:r>
        <w:rPr>
          <w:bCs/>
          <w:b/>
        </w:rPr>
        <w:t xml:space="preserve">Contact:</w:t>
      </w:r>
      <w:r>
        <w:t xml:space="preserve"> </w:t>
      </w:r>
      <w:r>
        <w:t xml:space="preserve">Margaret Ellison, Procurement Director</w:t>
      </w:r>
    </w:p>
    <w:p>
      <w:pPr>
        <w:pStyle w:val="BodyText"/>
      </w:pPr>
      <w:r>
        <w:rPr>
          <w:bCs/>
          <w:b/>
        </w:rPr>
        <w:t xml:space="preserve">Email:</w:t>
      </w:r>
      <w:r>
        <w:t xml:space="preserve"> </w:t>
      </w:r>
      <w:r>
        <w:t xml:space="preserve">m.ellison@manhattanhealthservices.com</w:t>
      </w:r>
    </w:p>
    <w:p>
      <w:pPr>
        <w:pStyle w:val="BodyText"/>
      </w:pPr>
      <w:r>
        <w:rPr>
          <w:bCs/>
          <w:b/>
        </w:rPr>
        <w:t xml:space="preserve">Phone:</w:t>
      </w:r>
      <w:r>
        <w:t xml:space="preserve"> </w:t>
      </w:r>
      <w:r>
        <w:t xml:space="preserve">(212) 555-0147</w:t>
      </w:r>
    </w:p>
    <w:p>
      <w:pPr>
        <w:pStyle w:val="BodyText"/>
      </w:pPr>
      <w:r>
        <w:rPr>
          <w:bCs/>
          <w:b/>
        </w:rPr>
        <w:t xml:space="preserve">Tax ID (EIN):</w:t>
      </w:r>
      <w:r>
        <w:t xml:space="preserve"> </w:t>
      </w:r>
      <w:r>
        <w:t xml:space="preserve">84-2937105</w:t>
      </w:r>
    </w:p>
    <w:bookmarkEnd w:id="21"/>
    <w:bookmarkStart w:id="22" w:name="seller-service-provider"/>
    <w:p>
      <w:pPr>
        <w:pStyle w:val="Heading3"/>
      </w:pPr>
      <w:r>
        <w:t xml:space="preserve">SELLER / SERVICE PROVIDER</w:t>
      </w:r>
    </w:p>
    <w:p>
      <w:pPr>
        <w:pStyle w:val="FirstParagraph"/>
      </w:pPr>
      <w:r>
        <w:rPr>
          <w:bCs/>
          <w:b/>
        </w:rPr>
        <w:t xml:space="preserve">Organization:</w:t>
      </w:r>
      <w:r>
        <w:t xml:space="preserve"> </w:t>
      </w:r>
      <w:r>
        <w:t xml:space="preserve">ClearVoice Speech &amp; Language Therapy Group, PLLC</w:t>
      </w:r>
    </w:p>
    <w:p>
      <w:pPr>
        <w:pStyle w:val="BodyText"/>
      </w:pPr>
      <w:r>
        <w:rPr>
          <w:bCs/>
          <w:b/>
        </w:rPr>
        <w:t xml:space="preserve">Address:</w:t>
      </w:r>
      <w:r>
        <w:t xml:space="preserve"> </w:t>
      </w:r>
      <w:r>
        <w:t xml:space="preserve">88 Park Avenue South, Floor 6, New York, NY 10003</w:t>
      </w:r>
    </w:p>
    <w:p>
      <w:pPr>
        <w:pStyle w:val="BodyText"/>
      </w:pPr>
      <w:r>
        <w:rPr>
          <w:bCs/>
          <w:b/>
        </w:rPr>
        <w:t xml:space="preserve">United States New York City</w:t>
      </w:r>
    </w:p>
    <w:p>
      <w:pPr>
        <w:pStyle w:val="BodyText"/>
      </w:pPr>
      <w:r>
        <w:rPr>
          <w:bCs/>
          <w:b/>
        </w:rPr>
        <w:t xml:space="preserve">Contact:</w:t>
      </w:r>
      <w:r>
        <w:t xml:space="preserve"> </w:t>
      </w:r>
      <w:r>
        <w:t xml:space="preserve">Dr. James Whitfield, Clinical Director</w:t>
      </w:r>
    </w:p>
    <w:p>
      <w:pPr>
        <w:pStyle w:val="BodyText"/>
      </w:pPr>
      <w:r>
        <w:rPr>
          <w:bCs/>
          <w:b/>
        </w:rPr>
        <w:t xml:space="preserve">Email:</w:t>
      </w:r>
      <w:r>
        <w:t xml:space="preserve"> </w:t>
      </w:r>
      <w:r>
        <w:t xml:space="preserve">j.whitfield@clearvoicetherapy.com</w:t>
      </w:r>
    </w:p>
    <w:p>
      <w:pPr>
        <w:pStyle w:val="BodyText"/>
      </w:pPr>
      <w:r>
        <w:rPr>
          <w:bCs/>
          <w:b/>
        </w:rPr>
        <w:t xml:space="preserve">Phone:</w:t>
      </w:r>
      <w:r>
        <w:t xml:space="preserve"> </w:t>
      </w:r>
      <w:r>
        <w:t xml:space="preserve">(212) 555-0392</w:t>
      </w:r>
    </w:p>
    <w:p>
      <w:pPr>
        <w:pStyle w:val="BodyText"/>
      </w:pPr>
      <w:r>
        <w:rPr>
          <w:bCs/>
          <w:b/>
        </w:rPr>
        <w:t xml:space="preserve">NY State License No.:</w:t>
      </w:r>
      <w:r>
        <w:t xml:space="preserve"> </w:t>
      </w:r>
      <w:r>
        <w:t xml:space="preserve">ST-2019-44821</w:t>
      </w:r>
    </w:p>
    <w:bookmarkEnd w:id="22"/>
    <w:p>
      <w:pPr>
        <w:pStyle w:val="BodyText"/>
      </w:pPr>
      <w:r>
        <w:t xml:space="preserve">1. DESCRIPTION OF SERVICES – SPEECH THERAPIST ENGAGEMENT</w:t>
      </w:r>
    </w:p>
    <w:p>
      <w:pPr>
        <w:pStyle w:val="BodyText"/>
      </w:pPr>
      <w:r>
        <w:t xml:space="preserve">This</w:t>
      </w:r>
      <w:r>
        <w:t xml:space="preserve"> </w:t>
      </w:r>
      <w:r>
        <w:t xml:space="preserve">Purchase Order</w:t>
      </w:r>
      <w:r>
        <w:t xml:space="preserve"> </w:t>
      </w:r>
      <w:r>
        <w:t xml:space="preserve">is issued by Manhattan Pediatric &amp; Adult Health Services, LLC to formally authorize and procure the professional services of a licensed</w:t>
      </w:r>
      <w:r>
        <w:t xml:space="preserve"> </w:t>
      </w:r>
      <w:r>
        <w:t xml:space="preserve">Speech Therapist</w:t>
      </w:r>
      <w:r>
        <w:t xml:space="preserve"> </w:t>
      </w:r>
      <w:r>
        <w:t xml:space="preserve">(also referred to as a Speech-Language Pathologist) to be delivered within the jurisdiction of</w:t>
      </w:r>
      <w:r>
        <w:t xml:space="preserve"> </w:t>
      </w:r>
      <w:r>
        <w:t xml:space="preserve">United States New York City</w:t>
      </w:r>
      <w:r>
        <w:t xml:space="preserve">. The</w:t>
      </w:r>
      <w:r>
        <w:t xml:space="preserve"> </w:t>
      </w:r>
      <w:r>
        <w:t xml:space="preserve">Speech Therapist</w:t>
      </w:r>
      <w:r>
        <w:t xml:space="preserve"> </w:t>
      </w:r>
      <w:r>
        <w:t xml:space="preserve">shall provide comprehensive diagnostic, therapeutic, and rehabilitative services for patients presenting with articulation disorders, language delays, voice pathologies, fluency impairments, cognitive-communication deficits, and swallowing difficulties (dysphagia). All services rendered under this</w:t>
      </w:r>
      <w:r>
        <w:t xml:space="preserve"> </w:t>
      </w:r>
      <w:r>
        <w:t xml:space="preserve">Purchase Order</w:t>
      </w:r>
      <w:r>
        <w:t xml:space="preserve"> </w:t>
      </w:r>
      <w:r>
        <w:t xml:space="preserve">must comply with the New York State Education Department regulations (8 NYCRR Part 29-1) and the New York State Office of Professions licensing requirements for Speech-Language Pathologists.</w:t>
      </w:r>
    </w:p>
    <w:p>
      <w:pPr>
        <w:pStyle w:val="BodyText"/>
      </w:pPr>
      <w:r>
        <w:t xml:space="preserve">2. SCOPE OF WORK AND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Initial Speech Therapist Comprehensive Assessment &amp; Evaluation (per patient, 60 min)</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Individual Speech Therapist Treatment Session (45 min, 3x/week per patient)</w:t>
            </w:r>
          </w:p>
        </w:tc>
        <w:tc>
          <w:tcPr/>
          <w:p>
            <w:pPr>
              <w:pStyle w:val="Compact"/>
              <w:jc w:val="left"/>
            </w:pPr>
            <w:r>
              <w:t xml:space="preserve">1,440</w:t>
            </w:r>
          </w:p>
        </w:tc>
        <w:tc>
          <w:tcPr/>
          <w:p>
            <w:pPr>
              <w:pStyle w:val="Compact"/>
              <w:jc w:val="left"/>
            </w:pPr>
            <w:r>
              <w:t xml:space="preserve">$145.00</w:t>
            </w:r>
          </w:p>
        </w:tc>
        <w:tc>
          <w:tcPr/>
          <w:p>
            <w:pPr>
              <w:pStyle w:val="Compact"/>
              <w:jc w:val="left"/>
            </w:pPr>
            <w:r>
              <w:t xml:space="preserve">$208,800.00</w:t>
            </w:r>
          </w:p>
        </w:tc>
      </w:tr>
      <w:tr>
        <w:tc>
          <w:tcPr/>
          <w:p>
            <w:pPr>
              <w:pStyle w:val="Compact"/>
              <w:jc w:val="left"/>
            </w:pPr>
            <w:r>
              <w:t xml:space="preserve">3</w:t>
            </w:r>
          </w:p>
        </w:tc>
        <w:tc>
          <w:tcPr/>
          <w:p>
            <w:pPr>
              <w:pStyle w:val="Compact"/>
              <w:jc w:val="left"/>
            </w:pPr>
            <w:r>
              <w:t xml:space="preserve">Group Speech Therapist Therapy Session (up to 4 patients, 60 min)</w:t>
            </w:r>
          </w:p>
        </w:tc>
        <w:tc>
          <w:tcPr/>
          <w:p>
            <w:pPr>
              <w:pStyle w:val="Compact"/>
              <w:jc w:val="left"/>
            </w:pPr>
            <w:r>
              <w:t xml:space="preserve">360</w:t>
            </w:r>
          </w:p>
        </w:tc>
        <w:tc>
          <w:tcPr/>
          <w:p>
            <w:pPr>
              <w:pStyle w:val="Compact"/>
              <w:jc w:val="left"/>
            </w:pPr>
            <w:r>
              <w:t xml:space="preserve">$95.00</w:t>
            </w:r>
          </w:p>
        </w:tc>
        <w:tc>
          <w:tcPr/>
          <w:p>
            <w:pPr>
              <w:pStyle w:val="Compact"/>
              <w:jc w:val="left"/>
            </w:pPr>
            <w:r>
              <w:t xml:space="preserve">$34,200.00</w:t>
            </w:r>
          </w:p>
        </w:tc>
      </w:tr>
      <w:tr>
        <w:tc>
          <w:tcPr/>
          <w:p>
            <w:pPr>
              <w:pStyle w:val="Compact"/>
              <w:jc w:val="left"/>
            </w:pPr>
            <w:r>
              <w:t xml:space="preserve">4</w:t>
            </w:r>
          </w:p>
        </w:tc>
        <w:tc>
          <w:tcPr/>
          <w:p>
            <w:pPr>
              <w:pStyle w:val="Compact"/>
              <w:jc w:val="left"/>
            </w:pPr>
            <w:r>
              <w:t xml:space="preserve">Speech Therapist Progress Reporting &amp; Care Coordination (monthly per patient)</w:t>
            </w:r>
          </w:p>
        </w:tc>
        <w:tc>
          <w:tcPr/>
          <w:p>
            <w:pPr>
              <w:pStyle w:val="Compact"/>
              <w:jc w:val="left"/>
            </w:pPr>
            <w:r>
              <w:t xml:space="preserve">360</w:t>
            </w:r>
          </w:p>
        </w:tc>
        <w:tc>
          <w:tcPr/>
          <w:p>
            <w:pPr>
              <w:pStyle w:val="Compact"/>
              <w:jc w:val="left"/>
            </w:pPr>
            <w:r>
              <w:t xml:space="preserve">$75.00</w:t>
            </w:r>
          </w:p>
        </w:tc>
        <w:tc>
          <w:tcPr/>
          <w:p>
            <w:pPr>
              <w:pStyle w:val="Compact"/>
              <w:jc w:val="left"/>
            </w:pPr>
            <w:r>
              <w:t xml:space="preserve">$27,000.00</w:t>
            </w:r>
          </w:p>
        </w:tc>
      </w:tr>
      <w:tr>
        <w:tc>
          <w:tcPr/>
          <w:p>
            <w:pPr>
              <w:pStyle w:val="Compact"/>
              <w:jc w:val="left"/>
            </w:pPr>
            <w:r>
              <w:t xml:space="preserve">5</w:t>
            </w:r>
          </w:p>
        </w:tc>
        <w:tc>
          <w:tcPr/>
          <w:p>
            <w:pPr>
              <w:pStyle w:val="Compact"/>
              <w:jc w:val="left"/>
            </w:pPr>
            <w:r>
              <w:t xml:space="preserve">Speech Therapist Telehealth Consultation (for patients in outer boroughs of United States New York City)</w:t>
            </w:r>
          </w:p>
        </w:tc>
        <w:tc>
          <w:tcPr/>
          <w:p>
            <w:pPr>
              <w:pStyle w:val="Compact"/>
              <w:jc w:val="left"/>
            </w:pPr>
            <w:r>
              <w:t xml:space="preserve">200</w:t>
            </w:r>
          </w:p>
        </w:tc>
        <w:tc>
          <w:tcPr/>
          <w:p>
            <w:pPr>
              <w:pStyle w:val="Compact"/>
              <w:jc w:val="left"/>
            </w:pPr>
            <w:r>
              <w:t xml:space="preserve">$110.00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Speech Therapist Staff Training &amp; In-Service for Facility Personnel (8-hour workshop)</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gridSpan w:val="4"/>
          </w:tcPr>
          <w:p>
            <w:pPr>
              <w:pStyle w:val="Compact"/>
              <w:jc w:val="left"/>
            </w:pPr>
            <w:r>
              <w:t xml:space="preserve">TOTAL CONTRACT VALUE (USD)</w:t>
            </w:r>
          </w:p>
        </w:tc>
        <w:tc>
          <w:tcPr/>
          <w:p>
            <w:pPr>
              <w:pStyle w:val="Compact"/>
              <w:jc w:val="left"/>
            </w:pPr>
            <w:r>
              <w:t xml:space="preserve">$319,000.00</w:t>
            </w:r>
          </w:p>
        </w:tc>
      </w:tr>
    </w:tbl>
    <w:p>
      <w:pPr>
        <w:pStyle w:val="BodyText"/>
      </w:pPr>
      <w:r>
        <w:t xml:space="preserve">3. SERVICE DELIVERY LOCATION AND SCHEDULE</w:t>
      </w:r>
    </w:p>
    <w:p>
      <w:pPr>
        <w:pStyle w:val="BodyText"/>
      </w:pPr>
      <w:r>
        <w:t xml:space="preserve">All in-person</w:t>
      </w:r>
      <w:r>
        <w:t xml:space="preserve"> </w:t>
      </w:r>
      <w:r>
        <w:t xml:space="preserve">Speech Therapist</w:t>
      </w:r>
      <w:r>
        <w:t xml:space="preserve"> </w:t>
      </w:r>
      <w:r>
        <w:t xml:space="preserve">services shall be delivered at the Buyer's primary facility located at 412 West 57th Street, Manhattan,</w:t>
      </w:r>
      <w:r>
        <w:t xml:space="preserve"> </w:t>
      </w:r>
      <w:r>
        <w:t xml:space="preserve">United States New York City</w:t>
      </w:r>
      <w:r>
        <w:t xml:space="preserve">, or at such other approved locations within the five boroughs of New York City as mutually agreed upon in writing. The</w:t>
      </w:r>
      <w:r>
        <w:t xml:space="preserve"> </w:t>
      </w:r>
      <w:r>
        <w:t xml:space="preserve">Speech Therapist</w:t>
      </w:r>
      <w:r>
        <w:t xml:space="preserve"> </w:t>
      </w:r>
      <w:r>
        <w:t xml:space="preserve">shall be available Monday through Friday, 8:00 AM to 6:00 PM Eastern Time, with a minimum of 16 clinical hours per week dedicated to direct patient care. Telehealth sessions, where applicable, shall be conducted via HIPAA-compliant video conferencing platforms and shall serve patients residing in the Bronx, Brooklyn, Queens, and Staten Island portions of</w:t>
      </w:r>
      <w:r>
        <w:t xml:space="preserve"> </w:t>
      </w:r>
      <w:r>
        <w:t xml:space="preserve">United States New York City</w:t>
      </w:r>
      <w:r>
        <w:t xml:space="preserve">.</w:t>
      </w:r>
    </w:p>
    <w:p>
      <w:pPr>
        <w:pStyle w:val="BodyText"/>
      </w:pPr>
      <w:r>
        <w:t xml:space="preserve">4. QUALIFICATIONS AND LICENSING REQUIREMENTS</w:t>
      </w:r>
    </w:p>
    <w:p>
      <w:pPr>
        <w:pStyle w:val="BodyText"/>
      </w:pPr>
      <w:r>
        <w:t xml:space="preserve">The</w:t>
      </w:r>
      <w:r>
        <w:t xml:space="preserve"> </w:t>
      </w:r>
      <w:r>
        <w:t xml:space="preserve">Speech Therapist</w:t>
      </w:r>
      <w:r>
        <w:t xml:space="preserve"> </w:t>
      </w:r>
      <w:r>
        <w:t xml:space="preserve">engaged under this</w:t>
      </w:r>
      <w:r>
        <w:t xml:space="preserve"> </w:t>
      </w:r>
      <w:r>
        <w:t xml:space="preserve">Purchase Order</w:t>
      </w:r>
      <w:r>
        <w:t xml:space="preserve"> </w:t>
      </w:r>
      <w:r>
        <w:t xml:space="preserve">must hold, at minimum, the following credentials: (a) a Master's or Doctoral degree in Speech-Language Pathology from a CAASP-accredited program; (b) a valid New York State License as a Speech-Language Pathologist issued by the New York State Education Department; (c) the Certificate of Clinical Competence (CCC-SLP) from the American Speech-Language-Hearing Association (ASHA); and (d) current Basic Life Support (BLS) and Advanced Cardiovascular Life Support (ACLS) certifications. The</w:t>
      </w:r>
      <w:r>
        <w:t xml:space="preserve"> </w:t>
      </w:r>
      <w:r>
        <w:t xml:space="preserve">Speech Therapist</w:t>
      </w:r>
      <w:r>
        <w:t xml:space="preserve"> </w:t>
      </w:r>
      <w:r>
        <w:t xml:space="preserve">must maintain a minimum of 20 continuing education credits per biennium as mandated by the State of New York. Proof of all licensure and certifications must be submitted to the Buyer prior to the commencement of services.</w:t>
      </w:r>
    </w:p>
    <w:p>
      <w:pPr>
        <w:pStyle w:val="BodyText"/>
      </w:pPr>
      <w:r>
        <w:t xml:space="preserve">5. PAYMENT TERMS AND INVOICING</w:t>
      </w:r>
    </w:p>
    <w:p>
      <w:pPr>
        <w:pStyle w:val="BodyText"/>
      </w:pPr>
      <w:r>
        <w:t xml:space="preserve">Payment for services rendered under this</w:t>
      </w:r>
      <w:r>
        <w:t xml:space="preserve"> </w:t>
      </w:r>
      <w:r>
        <w:t xml:space="preserve">Purchase Order</w:t>
      </w:r>
      <w:r>
        <w:t xml:space="preserve"> </w:t>
      </w:r>
      <w:r>
        <w:t xml:space="preserve">shall be made on Net 30 days from the date of receipt of a valid invoice. Invoices shall be submitted monthly by the 5th business day of the following month and must reference this</w:t>
      </w:r>
      <w:r>
        <w:t xml:space="preserve"> </w:t>
      </w:r>
      <w:r>
        <w:t xml:space="preserve">Purchase Order</w:t>
      </w:r>
      <w:r>
        <w:t xml:space="preserve"> </w:t>
      </w:r>
      <w:r>
        <w:t xml:space="preserve">number (NYC-ST-2025-04872) in all correspondence. Payment shall be processed via ACH electronic transfer to the account designated by ClearVoice Speech &amp; Language Therapy Group, PLLC. Late payments shall accrue interest at a rate of 1.5% per month in accordance with New York State commercial law. No payment shall be due until the Buyer has verified that all</w:t>
      </w:r>
      <w:r>
        <w:t xml:space="preserve"> </w:t>
      </w:r>
      <w:r>
        <w:t xml:space="preserve">Speech Therapist</w:t>
      </w:r>
      <w:r>
        <w:t xml:space="preserve"> </w:t>
      </w:r>
      <w:r>
        <w:t xml:space="preserve">service records, progress notes, and documentation have been properly filed in the patient's medical record in compliance with 42 CFR Part 2 and New York State Public Health Law Article 28-F.</w:t>
      </w:r>
    </w:p>
    <w:p>
      <w:pPr>
        <w:pStyle w:val="BodyText"/>
      </w:pPr>
      <w:r>
        <w:t xml:space="preserve">6.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New York, without regard to its conflict-of-law principles. Any disputes arising from this</w:t>
      </w:r>
      <w:r>
        <w:t xml:space="preserve"> </w:t>
      </w:r>
      <w:r>
        <w:t xml:space="preserve">Purchase Order</w:t>
      </w:r>
      <w:r>
        <w:t xml:space="preserve"> </w:t>
      </w:r>
      <w:r>
        <w:t xml:space="preserve">shall be resolved through binding arbitration in</w:t>
      </w:r>
      <w:r>
        <w:t xml:space="preserve"> </w:t>
      </w:r>
      <w:r>
        <w:t xml:space="preserve">United States New York City</w:t>
      </w:r>
      <w:r>
        <w:t xml:space="preserve"> </w:t>
      </w:r>
      <w:r>
        <w:t xml:space="preserve">under the rules of the American Arbitration Association.</w:t>
      </w:r>
    </w:p>
    <w:p>
      <w:pPr>
        <w:numPr>
          <w:ilvl w:val="0"/>
          <w:numId w:val="1001"/>
        </w:numPr>
        <w:pStyle w:val="Compact"/>
      </w:pPr>
      <w:r>
        <w:rPr>
          <w:bCs/>
          <w:b/>
        </w:rPr>
        <w:t xml:space="preserve">Confidentiality:</w:t>
      </w:r>
      <w:r>
        <w:t xml:space="preserve"> </w:t>
      </w:r>
      <w:r>
        <w:t xml:space="preserve">The</w:t>
      </w:r>
      <w:r>
        <w:t xml:space="preserve"> </w:t>
      </w:r>
      <w:r>
        <w:t xml:space="preserve">Speech Therapist</w:t>
      </w:r>
      <w:r>
        <w:t xml:space="preserve"> </w:t>
      </w:r>
      <w:r>
        <w:t xml:space="preserve">and all associated personnel shall maintain strict confidentiality of all patient information in compliance with the Health Insurance Portability and Accountability Act (HIPAA), the New York State Mental Hygiene Law, and the New York State Public Health Law. A Business Associate Agreement (BAA) shall be executed prior to the exchange of any protected health information.</w:t>
      </w:r>
    </w:p>
    <w:p>
      <w:pPr>
        <w:numPr>
          <w:ilvl w:val="0"/>
          <w:numId w:val="1001"/>
        </w:numPr>
        <w:pStyle w:val="Compact"/>
      </w:pPr>
      <w:r>
        <w:rPr>
          <w:bCs/>
          <w:b/>
        </w:rPr>
        <w:t xml:space="preserve">Insurance and Indemnification:</w:t>
      </w:r>
      <w:r>
        <w:t xml:space="preserve"> </w:t>
      </w:r>
      <w:r>
        <w:t xml:space="preserve">The</w:t>
      </w:r>
      <w:r>
        <w:t xml:space="preserve"> </w:t>
      </w:r>
      <w:r>
        <w:t xml:space="preserve">Speech Therapist</w:t>
      </w:r>
      <w:r>
        <w:t xml:space="preserve"> </w:t>
      </w:r>
      <w:r>
        <w:t xml:space="preserve">provider shall maintain professional liability (malpractice) insurance with a minimum coverage of $2,000,000 per occurrence and $5,000,000 aggregate, naming the Buyer as an additional insured. The provider shall indemnify and hold harmless the Buyer from any claims arising from the negligent performance of</w:t>
      </w:r>
      <w:r>
        <w:t xml:space="preserve"> </w:t>
      </w:r>
      <w:r>
        <w:t xml:space="preserve">Speech Therapist</w:t>
      </w:r>
      <w:r>
        <w:t xml:space="preserve"> </w:t>
      </w:r>
      <w:r>
        <w:t xml:space="preserve">services.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The Buyer may terminate immediately for cause, including but not limited to the</w:t>
      </w:r>
      <w:r>
        <w:t xml:space="preserve"> </w:t>
      </w:r>
      <w:r>
        <w:t xml:space="preserve">Speech Therapist</w:t>
      </w:r>
      <w:r>
        <w:t xml:space="preserve">'s loss of New York State licensure, material breach of HIPAA obligations, or failure to meet documented clinical outcomes.</w:t>
      </w:r>
    </w:p>
    <w:p>
      <w:pPr>
        <w:numPr>
          <w:ilvl w:val="0"/>
          <w:numId w:val="1001"/>
        </w:numPr>
        <w:pStyle w:val="Compact"/>
      </w:pPr>
      <w:r>
        <w:rPr>
          <w:bCs/>
          <w:b/>
        </w:rPr>
        <w:t xml:space="preserve">Compliance with NYC Regulations:</w:t>
      </w:r>
      <w:r>
        <w:t xml:space="preserve"> </w:t>
      </w:r>
      <w:r>
        <w:t xml:space="preserve">All services shall comply with the New York City Administrative Code, the New York City Human Rights Law, and any applicable Department of Health and Mental Hygiene (DOHMH) regulations. The</w:t>
      </w:r>
      <w:r>
        <w:t xml:space="preserve"> </w:t>
      </w:r>
      <w:r>
        <w:t xml:space="preserve">Speech Therapist</w:t>
      </w:r>
      <w:r>
        <w:t xml:space="preserve"> </w:t>
      </w:r>
      <w:r>
        <w:t xml:space="preserve">shall ensure that all treatment plans are culturally competent and accessible to the diverse populations served in</w:t>
      </w:r>
      <w:r>
        <w:t xml:space="preserve"> </w:t>
      </w:r>
      <w:r>
        <w:t xml:space="preserve">United States New York City</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acts of God, natural disasters, pandemics, government orders, or other events beyond reasonable control, provided that the affected party notifies the other within 48 hours.</w:t>
      </w:r>
    </w:p>
    <w:p>
      <w:pPr>
        <w:numPr>
          <w:ilvl w:val="0"/>
          <w:numId w:val="1001"/>
        </w:numPr>
        <w:pStyle w:val="Compact"/>
      </w:pPr>
      <w:r>
        <w:rPr>
          <w:bCs/>
          <w:b/>
        </w:rPr>
        <w:t xml:space="preserve">Entire Agreement:</w:t>
      </w:r>
      <w:r>
        <w:t xml:space="preserve"> </w:t>
      </w:r>
      <w:r>
        <w:t xml:space="preserve">This</w:t>
      </w:r>
      <w:r>
        <w:t xml:space="preserve"> </w:t>
      </w:r>
      <w:r>
        <w:t xml:space="preserve">Purchase Order</w:t>
      </w:r>
      <w:r>
        <w:t xml:space="preserve">, together with any attached exhibits and the executed BAA, constitutes the entire agreement between the parties regarding the procurement of</w:t>
      </w:r>
      <w:r>
        <w:t xml:space="preserve"> </w:t>
      </w:r>
      <w:r>
        <w:t xml:space="preserve">Speech Therapist</w:t>
      </w:r>
      <w:r>
        <w:t xml:space="preserve"> </w:t>
      </w:r>
      <w:r>
        <w:t xml:space="preserve">services and supersedes all prior negotiations, representations, and agreements.</w:t>
      </w:r>
    </w:p>
    <w:p>
      <w:pPr>
        <w:pStyle w:val="FirstParagraph"/>
      </w:pPr>
      <w:r>
        <w:t xml:space="preserve">7. AUTHORIZATION AND ACCEPTANCE</w:t>
      </w:r>
    </w:p>
    <w:p>
      <w:pPr>
        <w:pStyle w:val="BodyText"/>
      </w:pPr>
      <w:r>
        <w:t xml:space="preserve">By signing below, the authorized representatives of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Speech Therapist</w:t>
      </w:r>
      <w:r>
        <w:t xml:space="preserve"> </w:t>
      </w:r>
      <w:r>
        <w:t xml:space="preserve">services within</w:t>
      </w:r>
      <w:r>
        <w:t xml:space="preserve"> </w:t>
      </w:r>
      <w:r>
        <w:t xml:space="preserve">United States New York City</w:t>
      </w:r>
      <w:r>
        <w:t xml:space="preserve">. This document becomes effective upon execution by both parties.</w:t>
      </w:r>
    </w:p>
    <w:p>
      <w:pPr>
        <w:pStyle w:val="BodyText"/>
      </w:pPr>
      <w:r>
        <w:rPr>
          <w:bCs/>
          <w:b/>
        </w:rPr>
        <w:t xml:space="preserve">BUYER – Manhattan Pediatric &amp; Adult Health Services, LLC</w:t>
      </w:r>
    </w:p>
    <w:p>
      <w:pPr>
        <w:pStyle w:val="BodyText"/>
      </w:pPr>
      <w:r>
        <w:t xml:space="preserve">Signature</w:t>
      </w:r>
    </w:p>
    <w:p>
      <w:pPr>
        <w:pStyle w:val="BodyText"/>
      </w:pPr>
      <w:r>
        <w:t xml:space="preserve">Name: Margaret Ellison</w:t>
      </w:r>
    </w:p>
    <w:p>
      <w:pPr>
        <w:pStyle w:val="BodyText"/>
      </w:pPr>
      <w:r>
        <w:t xml:space="preserve">Title: Procurement Director</w:t>
      </w:r>
    </w:p>
    <w:p>
      <w:pPr>
        <w:pStyle w:val="BodyText"/>
      </w:pPr>
      <w:r>
        <w:t xml:space="preserve">Date: ____________________</w:t>
      </w:r>
    </w:p>
    <w:p>
      <w:pPr>
        <w:pStyle w:val="BodyText"/>
      </w:pPr>
      <w:r>
        <w:rPr>
          <w:bCs/>
          <w:b/>
        </w:rPr>
        <w:t xml:space="preserve">SELLER – ClearVoice Speech &amp; Language Therapy Group, PLLC</w:t>
      </w:r>
    </w:p>
    <w:p>
      <w:pPr>
        <w:pStyle w:val="BodyText"/>
      </w:pPr>
      <w:r>
        <w:t xml:space="preserve">Signature</w:t>
      </w:r>
    </w:p>
    <w:p>
      <w:pPr>
        <w:pStyle w:val="BodyText"/>
      </w:pPr>
      <w:r>
        <w:t xml:space="preserve">Name: Dr. James Whitfield, CCC-SLP</w:t>
      </w:r>
    </w:p>
    <w:p>
      <w:pPr>
        <w:pStyle w:val="BodyText"/>
      </w:pPr>
      <w:r>
        <w:t xml:space="preserve">Title: Clinical Director</w:t>
      </w:r>
    </w:p>
    <w:p>
      <w:pPr>
        <w:pStyle w:val="BodyText"/>
      </w:pPr>
      <w:r>
        <w:t xml:space="preserve">Date: ____________________</w:t>
      </w:r>
    </w:p>
    <w:p>
      <w:pPr>
        <w:pStyle w:val="BodyText"/>
      </w:pPr>
      <w:r>
        <w:t xml:space="preserve">This Purchase Order (NYC-ST-2025-04872) is a controlled document issued by Manhattan Pediatric &amp; Adult Health Services, LLC for the procurement of Speech Therapist services in United States New York City. Unauthorized reproduction or distribution is prohibited. For questions regarding this Purchase Order, contact the Procurement Office at (212) 555-0147.</w:t>
      </w:r>
    </w:p>
    <w:p>
      <w:pPr>
        <w:pStyle w:val="BodyText"/>
      </w:pPr>
      <w:r>
        <w:t xml:space="preserve">Page 1 of 1  |  Document Version: 1.0  |  Classification: Confidential –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United States New York City</dc:title>
  <dc:creator/>
  <dc:language>en</dc:language>
  <cp:keywords/>
  <dcterms:created xsi:type="dcterms:W3CDTF">2026-10-10T08:13:48Z</dcterms:created>
  <dcterms:modified xsi:type="dcterms:W3CDTF">2026-10-10T08:13:48Z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