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Statistician Services</w:t>
      </w:r>
    </w:p>
    <w:p>
      <w:pPr>
        <w:pStyle w:val="BodyText"/>
      </w:pPr>
      <w:r>
        <w:t xml:space="preserve">Operational Location: Afghanistan Kabul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PO-AFK-2025-0047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Data &amp; Analytics Division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STAT-KBL-2025-001</w:t>
      </w:r>
    </w:p>
    <w:p>
      <w:pPr>
        <w:pStyle w:val="BodyText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Purchasing Entity (Buyer)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Development &amp; Research Consortium (IDRC)</w:t>
            </w:r>
            <w:r>
              <w:br/>
            </w:r>
            <w:r>
              <w:t xml:space="preserve">Office Address: 12th Floor, Kabul Business Tower, Wazir Akbar Khan, Afghanistan Kabul</w:t>
            </w:r>
            <w:r>
              <w:br/>
            </w:r>
            <w:r>
              <w:t xml:space="preserve">Contact: procurement@idrc-af.org | Tel: +93 700 123 456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Provider (Seller)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Statistical Consulting Group (GSCG)</w:t>
            </w:r>
            <w:r>
              <w:br/>
            </w:r>
            <w:r>
              <w:t xml:space="preserve">Office Address: 45 Data Science Avenue, London, United Kingdom</w:t>
            </w:r>
            <w:r>
              <w:br/>
            </w:r>
            <w:r>
              <w:t xml:space="preserve">Contact: contracts@gscg-global.com | Tel: +44 20 7946 0821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Assigned Professional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Amira Rahimi, Senior Statistician (PhD, Applied Statistics, University of Edinburgh)</w:t>
            </w:r>
            <w:r>
              <w:br/>
            </w:r>
            <w:r>
              <w:t xml:space="preserve">Professional License No.: STAT-UK-2019-8834</w:t>
            </w:r>
          </w:p>
        </w:tc>
      </w:tr>
    </w:tbl>
    <w:p>
      <w:pPr>
        <w:pStyle w:val="BodyText"/>
      </w:pPr>
      <w:r>
        <w:t xml:space="preserve">2. DESCRIPTION OF SERVICES – STATISTICIAN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formally authorize the procurement and engagement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provide comprehensive statistical analysis, data modeling, and quantitative research support for the International Development &amp; Research Consortium's ongoing programs in</w:t>
      </w:r>
      <w:r>
        <w:t xml:space="preserve"> </w:t>
      </w:r>
      <w:r>
        <w:t xml:space="preserve">Afghanistan Kabul</w:t>
      </w:r>
      <w:r>
        <w:t xml:space="preserve">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deployed to the consortium's field office located in central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shall report directly to the Director of Research and Evaluation.</w:t>
      </w:r>
    </w:p>
    <w:p>
      <w:pPr>
        <w:pStyle w:val="BodyText"/>
      </w:pPr>
      <w:r>
        <w:t xml:space="preserve">The scope of work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includes, but is not limited to,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statistically rigorous sampling frameworks for household surveys conducted across the districts of</w:t>
      </w:r>
      <w:r>
        <w:t xml:space="preserve"> </w:t>
      </w:r>
      <w:r>
        <w:t xml:space="preserve">Afghanistan Kabul</w:t>
      </w:r>
      <w:r>
        <w:t xml:space="preserve">, including Karim Khan, Wazir Akbar Khan, and Deh-e-Shah.</w:t>
      </w:r>
    </w:p>
    <w:p>
      <w:pPr>
        <w:numPr>
          <w:ilvl w:val="0"/>
          <w:numId w:val="1001"/>
        </w:numPr>
        <w:pStyle w:val="Compact"/>
      </w:pPr>
      <w:r>
        <w:t xml:space="preserve">Development of multivariate regression models and Bayesian hierarchical models to analyze socioeconomic indicators specific to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metropolitan region.</w:t>
      </w:r>
    </w:p>
    <w:p>
      <w:pPr>
        <w:numPr>
          <w:ilvl w:val="0"/>
          <w:numId w:val="1001"/>
        </w:numPr>
        <w:pStyle w:val="Compact"/>
      </w:pPr>
      <w:r>
        <w:t xml:space="preserve">Preparation of monthly statistical reports and dashboards for the consortium's board of directors, with all data contextualized to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operational environment.</w:t>
      </w:r>
    </w:p>
    <w:p>
      <w:pPr>
        <w:numPr>
          <w:ilvl w:val="0"/>
          <w:numId w:val="1001"/>
        </w:numPr>
        <w:pStyle w:val="Compact"/>
      </w:pPr>
      <w:r>
        <w:t xml:space="preserve">Training of local data collection teams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on proper statistical methodology, data quality assurance, and error minimization techniques.</w:t>
      </w:r>
    </w:p>
    <w:p>
      <w:pPr>
        <w:numPr>
          <w:ilvl w:val="0"/>
          <w:numId w:val="1001"/>
        </w:numPr>
        <w:pStyle w:val="Compact"/>
      </w:pPr>
      <w:r>
        <w:t xml:space="preserve">Conduct of power analysis and sample size determination for all ongoing and planned research studies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Peer review and validation of all statistical outputs prior to publication or submission to funding agencies.</w:t>
      </w:r>
    </w:p>
    <w:p>
      <w:pPr>
        <w:pStyle w:val="FirstParagraph"/>
      </w:pPr>
      <w:r>
        <w:t xml:space="preserve">3. CONTRACT DURATION AND DEPLOYMENT</w:t>
      </w:r>
    </w:p>
    <w:p>
      <w:pPr>
        <w:pStyle w:val="BodyText"/>
      </w:pPr>
      <w:r>
        <w:t xml:space="preserve">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on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and shall continue for a period of</w:t>
      </w:r>
      <w:r>
        <w:t xml:space="preserve"> </w:t>
      </w:r>
      <w:r>
        <w:rPr>
          <w:bCs/>
          <w:b/>
        </w:rPr>
        <w:t xml:space="preserve">twelve (12) months</w:t>
      </w:r>
      <w:r>
        <w:t xml:space="preserve">, concluding on</w:t>
      </w:r>
      <w:r>
        <w:t xml:space="preserve"> </w:t>
      </w:r>
      <w:r>
        <w:rPr>
          <w:bCs/>
          <w:b/>
        </w:rPr>
        <w:t xml:space="preserve">30 June 2026</w:t>
      </w:r>
      <w:r>
        <w:t xml:space="preserve">, unless extended by mutual written agreement.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physically present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for a minimum of five (5) working days per week. Travel to and from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shall be arranged and funded by the purchasing entity as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4. FINANCIAL TERMS AND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for the Statistician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airfare to/from Afghanistan Kabul (round trip, business class)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in Afghanistan Kabul (12 months, secure compound)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detail and insurance for Statistician 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and computational resources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within 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$226,200.00</w:t>
            </w:r>
          </w:p>
        </w:tc>
      </w:tr>
    </w:tbl>
    <w:p>
      <w:pPr>
        <w:pStyle w:val="BodyText"/>
      </w:pPr>
      <w:r>
        <w:t xml:space="preserve">Payment shall be made in quarterly installments via wire transfer to the account designated by the service provider. The first payment is due within thirty (30) days of the</w:t>
      </w:r>
      <w:r>
        <w:t xml:space="preserve"> </w:t>
      </w:r>
      <w:r>
        <w:t xml:space="preserve">Statistician</w:t>
      </w:r>
      <w:r>
        <w:t xml:space="preserve">'s confirmed arrival in</w:t>
      </w:r>
      <w:r>
        <w:t xml:space="preserve"> </w:t>
      </w:r>
      <w:r>
        <w:t xml:space="preserve">Afghanistan Kabul</w:t>
      </w:r>
      <w:r>
        <w:t xml:space="preserve">. All subsequent payments are contingent upon satisfactory completion of the quarterly deliverables outlined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Islamic Republic of Afghanistan and, where applicable, international commercial law.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comply with all local regulations, security protocols, and cultural norms applicable to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region. The purchasing entity shall provide all necessary work permits, visas, and security clearances for the</w:t>
      </w:r>
      <w:r>
        <w:t xml:space="preserve"> </w:t>
      </w:r>
      <w:r>
        <w:t xml:space="preserve">Statistician</w:t>
      </w:r>
      <w:r>
        <w:t xml:space="preserve">'s lawful operation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data collected, analyzed, and produced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shall remain the exclusive intellectual property of the purchasing entity.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sign a non-disclosure agreement prior to commencing work.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complete all in-progress deliverables and hand over all data and documentation related to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operations.</w:t>
      </w:r>
    </w:p>
    <w:p>
      <w:pPr>
        <w:numPr>
          <w:ilvl w:val="0"/>
          <w:numId w:val="1002"/>
        </w:numPr>
        <w:pStyle w:val="Compact"/>
      </w:pPr>
      <w:r>
        <w:t xml:space="preserve">The purchasing entity reserves the right to audit the</w:t>
      </w:r>
      <w:r>
        <w:t xml:space="preserve"> </w:t>
      </w:r>
      <w:r>
        <w:t xml:space="preserve">Statistician</w:t>
      </w:r>
      <w:r>
        <w:t xml:space="preserve">'s work at any reasonable time during the contract period to ensure compliance with the specifications set forth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civil unrest, natural disasters, or government-imposed restrictions in</w:t>
      </w:r>
      <w:r>
        <w:t xml:space="preserve"> </w:t>
      </w:r>
      <w:r>
        <w:t xml:space="preserve">Afghanistan Kabul</w:t>
      </w:r>
      <w:r>
        <w:t xml:space="preserve">, shall suspend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duration of the event.</w:t>
      </w:r>
    </w:p>
    <w:p>
      <w:pPr>
        <w:pStyle w:val="FirstParagraph"/>
      </w:pPr>
      <w:r>
        <w:t xml:space="preserve">6. AUTHORIZATION AND ACCEPTANCE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. This document constitutes a binding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the Purchasing Entity (Buyer)</w:t>
      </w:r>
      <w:r>
        <w:br/>
      </w:r>
      <w:r>
        <w:t xml:space="preserve">Name: ___________________________</w:t>
      </w:r>
      <w:r>
        <w:br/>
      </w:r>
      <w:r>
        <w:t xml:space="preserve">Title: Director of Procurement, IDRC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Service Provider (Seller)</w:t>
      </w:r>
      <w:r>
        <w:br/>
      </w:r>
      <w:r>
        <w:t xml:space="preserve">Name: ___________________________</w:t>
      </w:r>
      <w:r>
        <w:br/>
      </w:r>
      <w:r>
        <w:t xml:space="preserve">Title: Managing Director, GSCG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Purchase Order No. PO-AFK-2025-0047 | Statistician Services | Afghanistan Kabul</w:t>
      </w:r>
      <w:r>
        <w:br/>
      </w:r>
      <w:r>
        <w:t xml:space="preserve">This document is the property of the International Development &amp; Research Consortium. Unauthorized reproduction is prohibited.</w:t>
      </w:r>
      <w:r>
        <w:br/>
      </w: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Statistician Services - Afghanistan Kabul</dc:title>
  <dc:creator/>
  <dc:language>en</dc:language>
  <cp:keywords/>
  <dcterms:created xsi:type="dcterms:W3CDTF">2026-10-10T07:31:06Z</dcterms:created>
  <dcterms:modified xsi:type="dcterms:W3CDTF">2026-10-10T07:31:06Z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