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Statistician</w:t>
      </w:r>
      <w:r>
        <w:t xml:space="preserve"> </w:t>
      </w:r>
      <w:r>
        <w:t xml:space="preserve">Services</w:t>
      </w:r>
      <w:r>
        <w:t xml:space="preserve"> </w:t>
      </w:r>
      <w:r>
        <w:t xml:space="preserve">-</w:t>
      </w:r>
      <w:r>
        <w:t xml:space="preserve"> </w:t>
      </w:r>
      <w:r>
        <w:t xml:space="preserve">Argentina</w:t>
      </w:r>
      <w:r>
        <w:t xml:space="preserve"> </w:t>
      </w:r>
      <w:r>
        <w:t xml:space="preserve">Córdoba</w:t>
      </w:r>
    </w:p>
    <w:bookmarkStart w:id="20" w:name="purchase-order"/>
    <w:p>
      <w:pPr>
        <w:pStyle w:val="Heading1"/>
      </w:pPr>
      <w:r>
        <w:t xml:space="preserve">PURCHASE ORDER</w:t>
      </w:r>
    </w:p>
    <w:p>
      <w:pPr>
        <w:pStyle w:val="FirstParagraph"/>
      </w:pPr>
      <w:r>
        <w:t xml:space="preserve">Professional Services Procurement — Statistical Consulting &amp; Analysis</w:t>
      </w:r>
    </w:p>
    <w:p>
      <w:pPr>
        <w:pStyle w:val="BodyText"/>
      </w:pPr>
      <w:r>
        <w:t xml:space="preserve">Issued for Execution in</w:t>
      </w:r>
      <w:r>
        <w:t xml:space="preserve"> </w:t>
      </w:r>
      <w:r>
        <w:rPr>
          <w:bCs/>
          <w:b/>
        </w:rPr>
        <w:t xml:space="preserve">Argentina Córdoba</w:t>
      </w:r>
    </w:p>
    <w:bookmarkEnd w:id="20"/>
    <w:p>
      <w:pPr>
        <w:pStyle w:val="BodyText"/>
      </w:pPr>
      <w:r>
        <w:rPr>
          <w:bCs/>
          <w:b/>
        </w:rPr>
        <w:t xml:space="preserve">Purchase Order No.:</w:t>
      </w:r>
      <w:r>
        <w:t xml:space="preserve"> </w:t>
      </w:r>
      <w:r>
        <w:t xml:space="preserve">PO-2025-AC-04782</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Buyer (Purchasing Entity):</w:t>
      </w:r>
      <w:r>
        <w:br/>
      </w:r>
      <w:r>
        <w:t xml:space="preserve">Instituto de Investigaciones Económicas de Córdoba</w:t>
      </w:r>
      <w:r>
        <w:br/>
      </w:r>
      <w:r>
        <w:t xml:space="preserve">Av. Vélez Sarsfield 1234, Córdoba, Argentina</w:t>
      </w:r>
      <w:r>
        <w:br/>
      </w:r>
      <w:r>
        <w:t xml:space="preserve">CUIT: 30-71234567-8</w:t>
      </w:r>
      <w:r>
        <w:br/>
      </w:r>
      <w:r>
        <w:t xml:space="preserve">Contact: procurement@iiec-cba.gov.ar</w:t>
      </w:r>
    </w:p>
    <w:p>
      <w:pPr>
        <w:pStyle w:val="BodyText"/>
      </w:pPr>
      <w:r>
        <w:rPr>
          <w:bCs/>
          <w:b/>
        </w:rPr>
        <w:t xml:space="preserve">Supplier (Service Provider):</w:t>
      </w:r>
      <w:r>
        <w:br/>
      </w:r>
      <w:r>
        <w:t xml:space="preserve">Dra. Mariana E. Sánchez, Statistician</w:t>
      </w:r>
      <w:r>
        <w:br/>
      </w:r>
      <w:r>
        <w:t xml:space="preserve">Consultora Estadística Independiente</w:t>
      </w:r>
      <w:r>
        <w:br/>
      </w:r>
      <w:r>
        <w:t xml:space="preserve">Calle Mitre 567, Piso 3, Córdoba, Argentina</w:t>
      </w:r>
      <w:r>
        <w:br/>
      </w:r>
      <w:r>
        <w:t xml:space="preserve">CUIT: 27-34567890-1</w:t>
      </w:r>
      <w:r>
        <w:br/>
      </w:r>
      <w:r>
        <w:t xml:space="preserve">Contact: m.sanchez@estadisticacba.com</w:t>
      </w:r>
    </w:p>
    <w:p>
      <w:pPr>
        <w:pStyle w:val="BodyText"/>
      </w:pPr>
      <w:r>
        <w:t xml:space="preserve">1. DESCRIPTION OF SERVICES — STATISTICIAN ENGAGEMENT</w:t>
      </w:r>
    </w:p>
    <w:p>
      <w:pPr>
        <w:pStyle w:val="BodyText"/>
      </w:pPr>
      <w:r>
        <w:t xml:space="preserve">This</w:t>
      </w:r>
      <w:r>
        <w:t xml:space="preserve"> </w:t>
      </w:r>
      <w:r>
        <w:t xml:space="preserve">Purchase Order</w:t>
      </w:r>
      <w:r>
        <w:t xml:space="preserve"> </w:t>
      </w:r>
      <w:r>
        <w:t xml:space="preserve">is issued to formally engage the services of a qualified</w:t>
      </w:r>
      <w:r>
        <w:t xml:space="preserve"> </w:t>
      </w:r>
      <w:r>
        <w:t xml:space="preserve">Statistician</w:t>
      </w:r>
      <w:r>
        <w:t xml:space="preserve"> </w:t>
      </w:r>
      <w:r>
        <w:t xml:space="preserve">for the provision of advanced statistical analysis, data modeling, and quantitative research support. The</w:t>
      </w:r>
      <w:r>
        <w:t xml:space="preserve"> </w:t>
      </w:r>
      <w:r>
        <w:t xml:space="preserve">Statistician</w:t>
      </w:r>
      <w:r>
        <w:t xml:space="preserve"> </w:t>
      </w:r>
      <w:r>
        <w:t xml:space="preserve">shall be responsible for designing, executing, and reporting on statistical methodologies applicable to the economic and social research programs conducted by the purchasing entity. All services under this</w:t>
      </w:r>
      <w:r>
        <w:t xml:space="preserve"> </w:t>
      </w:r>
      <w:r>
        <w:t xml:space="preserve">Purchase Order</w:t>
      </w:r>
      <w:r>
        <w:t xml:space="preserve"> </w:t>
      </w:r>
      <w:r>
        <w:t xml:space="preserve">shall be performed within the jurisdiction of</w:t>
      </w:r>
      <w:r>
        <w:t xml:space="preserve"> </w:t>
      </w:r>
      <w:r>
        <w:t xml:space="preserve">Argentina Córdoba</w:t>
      </w:r>
      <w:r>
        <w:t xml:space="preserve">, specifically at the offices of the Instituto de Investigaciones Económicas de Córdoba or at mutually agreed-upon locations within the province of Córdoba, Argentina.</w:t>
      </w:r>
    </w:p>
    <w:p>
      <w:pPr>
        <w:pStyle w:val="BodyText"/>
      </w:pPr>
      <w:r>
        <w:rPr>
          <w:bCs/>
          <w:b/>
        </w:rPr>
        <w:t xml:space="preserve">Note:</w:t>
      </w:r>
      <w:r>
        <w:t xml:space="preserve"> </w:t>
      </w:r>
      <w:r>
        <w:t xml:space="preserve">The</w:t>
      </w:r>
      <w:r>
        <w:t xml:space="preserve"> </w:t>
      </w:r>
      <w:r>
        <w:t xml:space="preserve">Statistician</w:t>
      </w:r>
      <w:r>
        <w:t xml:space="preserve"> </w:t>
      </w:r>
      <w:r>
        <w:t xml:space="preserve">engaged under this</w:t>
      </w:r>
      <w:r>
        <w:t xml:space="preserve"> </w:t>
      </w:r>
      <w:r>
        <w:t xml:space="preserve">Purchase Order</w:t>
      </w:r>
      <w:r>
        <w:t xml:space="preserve"> </w:t>
      </w:r>
      <w:r>
        <w:t xml:space="preserve">must hold a minimum of a Master's degree in Statistics, Applied Mathematics, or a closely related quantitative field, and must possess at least five (5) years of professional experience in statistical consulting. The</w:t>
      </w:r>
      <w:r>
        <w:t xml:space="preserve"> </w:t>
      </w:r>
      <w:r>
        <w:t xml:space="preserve">Statistician</w:t>
      </w:r>
      <w:r>
        <w:t xml:space="preserve"> </w:t>
      </w:r>
      <w:r>
        <w:t xml:space="preserve">must be legally authorized to practice and provide professional services in</w:t>
      </w:r>
      <w:r>
        <w:t xml:space="preserve"> </w:t>
      </w:r>
      <w:r>
        <w:t xml:space="preserve">Argentina Córdoba</w:t>
      </w:r>
      <w:r>
        <w:t xml:space="preserve"> </w:t>
      </w:r>
      <w:r>
        <w:t xml:space="preserve">in compliance with all applicable provincial and national regulations.</w:t>
      </w:r>
    </w:p>
    <w:p>
      <w:pPr>
        <w:pStyle w:val="BodyText"/>
      </w:pPr>
      <w:r>
        <w:t xml:space="preserve">2. LINE ITEMS — SCOPE OF WORK</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(ARS)</w:t>
            </w:r>
          </w:p>
        </w:tc>
        <w:tc>
          <w:tcPr/>
          <w:p>
            <w:pPr>
              <w:pStyle w:val="Compact"/>
              <w:jc w:val="left"/>
            </w:pPr>
            <w:r>
              <w:t xml:space="preserve">Total (ARS)</w:t>
            </w:r>
          </w:p>
        </w:tc>
        <w:tc>
          <w:tcPr/>
          <w:p>
            <w:pPr>
              <w:pStyle w:val="Compact"/>
              <w:jc w:val="left"/>
            </w:pPr>
            <w:r>
              <w:t xml:space="preserve">Delivery / Location</w:t>
            </w:r>
          </w:p>
        </w:tc>
      </w:tr>
      <w:tr>
        <w:tc>
          <w:tcPr/>
          <w:p>
            <w:pPr>
              <w:pStyle w:val="Compact"/>
              <w:jc w:val="left"/>
            </w:pPr>
            <w:r>
              <w:t xml:space="preserve">1</w:t>
            </w:r>
          </w:p>
        </w:tc>
        <w:tc>
          <w:tcPr/>
          <w:p>
            <w:pPr>
              <w:pStyle w:val="Compact"/>
              <w:jc w:val="left"/>
            </w:pPr>
            <w:r>
              <w:t xml:space="preserve">Design and implementation of a multivariate statistical model for regional economic forecasting. The</w:t>
            </w:r>
            <w:r>
              <w:t xml:space="preserve"> </w:t>
            </w:r>
            <w:r>
              <w:t xml:space="preserve">Statistician</w:t>
            </w:r>
            <w:r>
              <w:t xml:space="preserve"> </w:t>
            </w:r>
            <w:r>
              <w:t xml:space="preserve">shall develop the model architecture, validate assumptions, and deliver a comprehensive technical report.</w:t>
            </w:r>
          </w:p>
        </w:tc>
        <w:tc>
          <w:tcPr/>
          <w:p>
            <w:pPr>
              <w:pStyle w:val="Compact"/>
              <w:jc w:val="left"/>
            </w:pPr>
            <w:r>
              <w:t xml:space="preserve">1 project</w:t>
            </w:r>
          </w:p>
        </w:tc>
        <w:tc>
          <w:tcPr/>
          <w:p>
            <w:pPr>
              <w:pStyle w:val="Compact"/>
              <w:jc w:val="left"/>
            </w:pPr>
            <w:r>
              <w:t xml:space="preserve">485,000.00</w:t>
            </w:r>
          </w:p>
        </w:tc>
        <w:tc>
          <w:tcPr/>
          <w:p>
            <w:pPr>
              <w:pStyle w:val="Compact"/>
              <w:jc w:val="left"/>
            </w:pPr>
            <w:r>
              <w:t xml:space="preserve">485,000.00</w:t>
            </w:r>
          </w:p>
        </w:tc>
        <w:tc>
          <w:tcPr/>
          <w:p>
            <w:pPr>
              <w:pStyle w:val="Compact"/>
              <w:jc w:val="left"/>
            </w:pPr>
            <w:r>
              <w:t xml:space="preserve">Córdoba, Argentina</w:t>
            </w:r>
          </w:p>
        </w:tc>
      </w:tr>
      <w:tr>
        <w:tc>
          <w:tcPr/>
          <w:p>
            <w:pPr>
              <w:pStyle w:val="Compact"/>
              <w:jc w:val="left"/>
            </w:pPr>
            <w:r>
              <w:t xml:space="preserve">2</w:t>
            </w:r>
          </w:p>
        </w:tc>
        <w:tc>
          <w:tcPr/>
          <w:p>
            <w:pPr>
              <w:pStyle w:val="Compact"/>
              <w:jc w:val="left"/>
            </w:pPr>
            <w:r>
              <w:t xml:space="preserve">Statistical analysis of household survey data (n = 12,000) collected across the province of Córdoba. Includes data cleaning, descriptive statistics, inferential testing, and regression analysis. The</w:t>
            </w:r>
            <w:r>
              <w:t xml:space="preserve"> </w:t>
            </w:r>
            <w:r>
              <w:t xml:space="preserve">Statistician</w:t>
            </w:r>
            <w:r>
              <w:t xml:space="preserve"> </w:t>
            </w:r>
            <w:r>
              <w:t xml:space="preserve">shall present findings in a formal report.</w:t>
            </w:r>
          </w:p>
        </w:tc>
        <w:tc>
          <w:tcPr/>
          <w:p>
            <w:pPr>
              <w:pStyle w:val="Compact"/>
              <w:jc w:val="left"/>
            </w:pPr>
            <w:r>
              <w:t xml:space="preserve">1 engagement</w:t>
            </w:r>
          </w:p>
        </w:tc>
        <w:tc>
          <w:tcPr/>
          <w:p>
            <w:pPr>
              <w:pStyle w:val="Compact"/>
              <w:jc w:val="left"/>
            </w:pPr>
            <w:r>
              <w:t xml:space="preserve">320,000.00</w:t>
            </w:r>
          </w:p>
        </w:tc>
        <w:tc>
          <w:tcPr/>
          <w:p>
            <w:pPr>
              <w:pStyle w:val="Compact"/>
              <w:jc w:val="left"/>
            </w:pPr>
            <w:r>
              <w:t xml:space="preserve">320,000.00</w:t>
            </w:r>
          </w:p>
        </w:tc>
        <w:tc>
          <w:tcPr/>
          <w:p>
            <w:pPr>
              <w:pStyle w:val="Compact"/>
              <w:jc w:val="left"/>
            </w:pPr>
            <w:r>
              <w:t xml:space="preserve">Córdoba, Argentina</w:t>
            </w:r>
          </w:p>
        </w:tc>
      </w:tr>
      <w:tr>
        <w:tc>
          <w:tcPr/>
          <w:p>
            <w:pPr>
              <w:pStyle w:val="Compact"/>
              <w:jc w:val="left"/>
            </w:pPr>
            <w:r>
              <w:t xml:space="preserve">3</w:t>
            </w:r>
          </w:p>
        </w:tc>
        <w:tc>
          <w:tcPr/>
          <w:p>
            <w:pPr>
              <w:pStyle w:val="Compact"/>
              <w:jc w:val="left"/>
            </w:pPr>
            <w:r>
              <w:t xml:space="preserve">On-site consultation and training sessions (4 sessions, 4 hours each) for internal research staff on advanced statistical methods, including Bayesian inference and machine learning applications. Conducted at the</w:t>
            </w:r>
            <w:r>
              <w:t xml:space="preserve"> </w:t>
            </w:r>
            <w:r>
              <w:t xml:space="preserve">Statistician</w:t>
            </w:r>
            <w:r>
              <w:t xml:space="preserve">'s designated workspace in</w:t>
            </w:r>
            <w:r>
              <w:t xml:space="preserve"> </w:t>
            </w:r>
            <w:r>
              <w:t xml:space="preserve">Argentina Córdoba</w:t>
            </w:r>
            <w:r>
              <w:t xml:space="preserve">.</w:t>
            </w:r>
          </w:p>
        </w:tc>
        <w:tc>
          <w:tcPr/>
          <w:p>
            <w:pPr>
              <w:pStyle w:val="Compact"/>
              <w:jc w:val="left"/>
            </w:pPr>
            <w:r>
              <w:t xml:space="preserve">4 sessions</w:t>
            </w:r>
          </w:p>
        </w:tc>
        <w:tc>
          <w:tcPr/>
          <w:p>
            <w:pPr>
              <w:pStyle w:val="Compact"/>
              <w:jc w:val="left"/>
            </w:pPr>
            <w:r>
              <w:t xml:space="preserve">45,000.00</w:t>
            </w:r>
          </w:p>
        </w:tc>
        <w:tc>
          <w:tcPr/>
          <w:p>
            <w:pPr>
              <w:pStyle w:val="Compact"/>
              <w:jc w:val="left"/>
            </w:pPr>
            <w:r>
              <w:t xml:space="preserve">180,000.00</w:t>
            </w:r>
          </w:p>
        </w:tc>
        <w:tc>
          <w:tcPr/>
          <w:p>
            <w:pPr>
              <w:pStyle w:val="Compact"/>
              <w:jc w:val="left"/>
            </w:pPr>
            <w:r>
              <w:t xml:space="preserve">Córdoba, Argentina</w:t>
            </w:r>
          </w:p>
        </w:tc>
      </w:tr>
      <w:tr>
        <w:tc>
          <w:tcPr/>
          <w:p>
            <w:pPr>
              <w:pStyle w:val="Compact"/>
              <w:jc w:val="left"/>
            </w:pPr>
            <w:r>
              <w:t xml:space="preserve">4</w:t>
            </w:r>
          </w:p>
        </w:tc>
        <w:tc>
          <w:tcPr/>
          <w:p>
            <w:pPr>
              <w:pStyle w:val="Compact"/>
              <w:jc w:val="left"/>
            </w:pPr>
            <w:r>
              <w:t xml:space="preserve">Peer review and statistical validation of three (3) draft research papers prepared by the institute's research team. The</w:t>
            </w:r>
            <w:r>
              <w:t xml:space="preserve"> </w:t>
            </w:r>
            <w:r>
              <w:t xml:space="preserve">Statistician</w:t>
            </w:r>
            <w:r>
              <w:t xml:space="preserve"> </w:t>
            </w:r>
            <w:r>
              <w:t xml:space="preserve">shall provide written feedback on methodology, sample adequacy, and interpretive accuracy.</w:t>
            </w:r>
          </w:p>
        </w:tc>
        <w:tc>
          <w:tcPr/>
          <w:p>
            <w:pPr>
              <w:pStyle w:val="Compact"/>
              <w:jc w:val="left"/>
            </w:pPr>
            <w:r>
              <w:t xml:space="preserve">3 papers</w:t>
            </w:r>
          </w:p>
        </w:tc>
        <w:tc>
          <w:tcPr/>
          <w:p>
            <w:pPr>
              <w:pStyle w:val="Compact"/>
              <w:jc w:val="left"/>
            </w:pPr>
            <w:r>
              <w:t xml:space="preserve">38,000.00</w:t>
            </w:r>
          </w:p>
        </w:tc>
        <w:tc>
          <w:tcPr/>
          <w:p>
            <w:pPr>
              <w:pStyle w:val="Compact"/>
              <w:jc w:val="left"/>
            </w:pPr>
            <w:r>
              <w:t xml:space="preserve">114,000.00</w:t>
            </w:r>
          </w:p>
        </w:tc>
        <w:tc>
          <w:tcPr/>
          <w:p>
            <w:pPr>
              <w:pStyle w:val="Compact"/>
              <w:jc w:val="left"/>
            </w:pPr>
            <w:r>
              <w:t xml:space="preserve">Remote / Córdoba</w:t>
            </w:r>
          </w:p>
        </w:tc>
      </w:tr>
      <w:tr>
        <w:tc>
          <w:tcPr/>
          <w:p>
            <w:pPr>
              <w:pStyle w:val="Compact"/>
              <w:jc w:val="left"/>
            </w:pPr>
            <w:r>
              <w:t xml:space="preserve">5</w:t>
            </w:r>
          </w:p>
        </w:tc>
        <w:tc>
          <w:tcPr/>
          <w:p>
            <w:pPr>
              <w:pStyle w:val="Compact"/>
              <w:jc w:val="left"/>
            </w:pPr>
            <w:r>
              <w:t xml:space="preserve">Development of a reproducible statistical pipeline (R/Python) for ongoing data processing. Includes documentation, code delivery, and a 30-day post-delivery support window. The</w:t>
            </w:r>
            <w:r>
              <w:t xml:space="preserve"> </w:t>
            </w:r>
            <w:r>
              <w:t xml:space="preserve">Statistician</w:t>
            </w:r>
            <w:r>
              <w:t xml:space="preserve"> </w:t>
            </w:r>
            <w:r>
              <w:t xml:space="preserve">shall ensure all code complies with open-source licensing standards.</w:t>
            </w:r>
          </w:p>
        </w:tc>
        <w:tc>
          <w:tcPr/>
          <w:p>
            <w:pPr>
              <w:pStyle w:val="Compact"/>
              <w:jc w:val="left"/>
            </w:pPr>
            <w:r>
              <w:t xml:space="preserve">1 deliverable</w:t>
            </w:r>
          </w:p>
        </w:tc>
        <w:tc>
          <w:tcPr/>
          <w:p>
            <w:pPr>
              <w:pStyle w:val="Compact"/>
              <w:jc w:val="left"/>
            </w:pPr>
            <w:r>
              <w:t xml:space="preserve">275,000.00</w:t>
            </w:r>
          </w:p>
        </w:tc>
        <w:tc>
          <w:tcPr/>
          <w:p>
            <w:pPr>
              <w:pStyle w:val="Compact"/>
              <w:jc w:val="left"/>
            </w:pPr>
            <w:r>
              <w:t xml:space="preserve">275,000.00</w:t>
            </w:r>
          </w:p>
        </w:tc>
        <w:tc>
          <w:tcPr/>
          <w:p>
            <w:pPr>
              <w:pStyle w:val="Compact"/>
              <w:jc w:val="left"/>
            </w:pPr>
            <w:r>
              <w:t xml:space="preserve">Córdoba, Argentina</w:t>
            </w:r>
          </w:p>
        </w:tc>
      </w:tr>
      <w:tr>
        <w:tc>
          <w:tcPr>
            <w:gridSpan w:val="4"/>
          </w:tcPr>
          <w:p>
            <w:pPr>
              <w:pStyle w:val="Compact"/>
              <w:jc w:val="right"/>
            </w:pPr>
            <w:r>
              <w:t xml:space="preserve">TOTAL AMOUNT (ARS):</w:t>
            </w:r>
          </w:p>
        </w:tc>
        <w:tc>
          <w:tcPr/>
          <w:p>
            <w:pPr>
              <w:pStyle w:val="Compact"/>
              <w:jc w:val="left"/>
            </w:pPr>
            <w:r>
              <w:t xml:space="preserve">1,374,000.00</w:t>
            </w:r>
          </w:p>
        </w:tc>
        <w:tc>
          <w:tcPr/>
          <w:p>
            <w:pPr>
              <w:pStyle w:val="Compact"/>
            </w:pPr>
          </w:p>
        </w:tc>
      </w:tr>
    </w:tbl>
    <w:p>
      <w:pPr>
        <w:pStyle w:val="BodyText"/>
      </w:pPr>
      <w:r>
        <w:t xml:space="preserve">3. PAYMENT TERMS</w:t>
      </w:r>
    </w:p>
    <w:p>
      <w:pPr>
        <w:pStyle w:val="BodyText"/>
      </w:pPr>
      <w:r>
        <w:t xml:space="preserve">Payment for all services rendered under this</w:t>
      </w:r>
      <w:r>
        <w:t xml:space="preserve"> </w:t>
      </w:r>
      <w:r>
        <w:t xml:space="preserve">Purchase Order</w:t>
      </w:r>
      <w:r>
        <w:t xml:space="preserve"> </w:t>
      </w:r>
      <w:r>
        <w:t xml:space="preserve">shall be made in Argentine Pesos (ARS) via bank transfer to the account designated by the</w:t>
      </w:r>
      <w:r>
        <w:t xml:space="preserve"> </w:t>
      </w:r>
      <w:r>
        <w:t xml:space="preserve">Statistician</w:t>
      </w:r>
      <w:r>
        <w:t xml:space="preserve">. The payment schedule is as follows: forty percent (40%) upon execution of this</w:t>
      </w:r>
      <w:r>
        <w:t xml:space="preserve"> </w:t>
      </w:r>
      <w:r>
        <w:t xml:space="preserve">Purchase Order</w:t>
      </w:r>
      <w:r>
        <w:t xml:space="preserve">, thirty-five percent (35%) upon delivery and acceptance of the primary statistical model and survey analysis (Line Items 1 and 2), and the remaining twenty-five percent (25%) upon final acceptance of all deliverables. Invoices shall be submitted to the procurement office of the Instituto de Investigaciones Económicas de Córdoba, located in</w:t>
      </w:r>
      <w:r>
        <w:t xml:space="preserve"> </w:t>
      </w:r>
      <w:r>
        <w:t xml:space="preserve">Argentina Córdoba</w:t>
      </w:r>
      <w:r>
        <w:t xml:space="preserve">. Payment shall be processed within thirty (30) calendar days of invoice receipt, in accordance with the applicable public procurement regulations of the Province of Córdoba.</w:t>
      </w:r>
    </w:p>
    <w:p>
      <w:pPr>
        <w:pStyle w:val="BodyText"/>
      </w:pPr>
      <w:r>
        <w:t xml:space="preserve">4. 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the purchasing entity and the</w:t>
      </w:r>
      <w:r>
        <w:t xml:space="preserve"> </w:t>
      </w:r>
      <w:r>
        <w:t xml:space="preserve">Statistician</w:t>
      </w:r>
      <w:r>
        <w:t xml:space="preserve"> </w:t>
      </w:r>
      <w:r>
        <w:t xml:space="preserve">upon signature by both parties. All terms herein shall be governed by the laws of the Province of Córdoba, Argentina, and the national Civil and Commercial Code of the Argentine Republic.</w:t>
      </w:r>
    </w:p>
    <w:p>
      <w:pPr>
        <w:numPr>
          <w:ilvl w:val="0"/>
          <w:numId w:val="1001"/>
        </w:numPr>
        <w:pStyle w:val="Compact"/>
      </w:pPr>
      <w:r>
        <w:t xml:space="preserve">The</w:t>
      </w:r>
      <w:r>
        <w:t xml:space="preserve"> </w:t>
      </w:r>
      <w:r>
        <w:t xml:space="preserve">Statistician</w:t>
      </w:r>
      <w:r>
        <w:t xml:space="preserve"> </w:t>
      </w:r>
      <w:r>
        <w:t xml:space="preserve">warrants that all statistical analyses, models, and reports delivered under this</w:t>
      </w:r>
      <w:r>
        <w:t xml:space="preserve"> </w:t>
      </w:r>
      <w:r>
        <w:t xml:space="preserve">Purchase Order</w:t>
      </w:r>
      <w:r>
        <w:t xml:space="preserve"> </w:t>
      </w:r>
      <w:r>
        <w:t xml:space="preserve">shall be performed with professional diligence, in accordance with internationally recognized statistical standards (including those published by the American Statistical Association and the International Statistical Institute).</w:t>
      </w:r>
    </w:p>
    <w:p>
      <w:pPr>
        <w:numPr>
          <w:ilvl w:val="0"/>
          <w:numId w:val="1001"/>
        </w:numPr>
        <w:pStyle w:val="Compact"/>
      </w:pPr>
      <w:r>
        <w:t xml:space="preserve">All intellectual property, data, and deliverables produced in the course of this engagement shall become the exclusive property of the purchasing entity upon full payment. The</w:t>
      </w:r>
      <w:r>
        <w:t xml:space="preserve"> </w:t>
      </w:r>
      <w:r>
        <w:t xml:space="preserve">Statistician</w:t>
      </w:r>
      <w:r>
        <w:t xml:space="preserve"> </w:t>
      </w:r>
      <w:r>
        <w:t xml:space="preserve">retains the right to reference the engagement in professional portfolios, subject to a non-disclosure agreement covering sensitive data.</w:t>
      </w:r>
    </w:p>
    <w:p>
      <w:pPr>
        <w:numPr>
          <w:ilvl w:val="0"/>
          <w:numId w:val="1001"/>
        </w:numPr>
        <w:pStyle w:val="Compact"/>
      </w:pPr>
      <w:r>
        <w:t xml:space="preserve">The</w:t>
      </w:r>
      <w:r>
        <w:t xml:space="preserve"> </w:t>
      </w:r>
      <w:r>
        <w:t xml:space="preserve">Statistician</w:t>
      </w:r>
      <w:r>
        <w:t xml:space="preserve"> </w:t>
      </w:r>
      <w:r>
        <w:t xml:space="preserve">shall comply with all data protection and privacy regulations applicable in</w:t>
      </w:r>
      <w:r>
        <w:t xml:space="preserve"> </w:t>
      </w:r>
      <w:r>
        <w:t xml:space="preserve">Argentina Córdoba</w:t>
      </w:r>
      <w:r>
        <w:t xml:space="preserve">, including Law 25,326 on Personal Data Protection and any provincial amendments enacted by the Province of Córdoba.</w:t>
      </w:r>
    </w:p>
    <w:p>
      <w:pPr>
        <w:numPr>
          <w:ilvl w:val="0"/>
          <w:numId w:val="1001"/>
        </w:numPr>
        <w:pStyle w:val="Compact"/>
      </w:pPr>
      <w:r>
        <w:t xml:space="preserve">Any modifications, scope changes, or extensions to this</w:t>
      </w:r>
      <w:r>
        <w:t xml:space="preserve"> </w:t>
      </w:r>
      <w:r>
        <w:t xml:space="preserve">Purchase Order</w:t>
      </w:r>
      <w:r>
        <w:t xml:space="preserve"> </w:t>
      </w:r>
      <w:r>
        <w:t xml:space="preserve">must be documented in a written addendum signed by both parties. Verbal agreements shall not be enforceable.</w:t>
      </w:r>
    </w:p>
    <w:p>
      <w:pPr>
        <w:numPr>
          <w:ilvl w:val="0"/>
          <w:numId w:val="1001"/>
        </w:numPr>
        <w:pStyle w:val="Compact"/>
      </w:pPr>
      <w:r>
        <w:t xml:space="preserve">In the event of a dispute arising from this</w:t>
      </w:r>
      <w:r>
        <w:t xml:space="preserve"> </w:t>
      </w:r>
      <w:r>
        <w:t xml:space="preserve">Purchase Order</w:t>
      </w:r>
      <w:r>
        <w:t xml:space="preserve">, both parties agree to first attempt resolution through good-faith mediation in</w:t>
      </w:r>
      <w:r>
        <w:t xml:space="preserve"> </w:t>
      </w:r>
      <w:r>
        <w:t xml:space="preserve">Argentina Córdoba</w:t>
      </w:r>
      <w:r>
        <w:t xml:space="preserve">. Should mediation fail, the matter shall be submitted to the competent civil courts of the city of Córdoba, Province of Córdoba, Argentina.</w:t>
      </w:r>
    </w:p>
    <w:p>
      <w:pPr>
        <w:numPr>
          <w:ilvl w:val="0"/>
          <w:numId w:val="1001"/>
        </w:numPr>
        <w:pStyle w:val="Compact"/>
      </w:pPr>
      <w:r>
        <w:t xml:space="preserve">The</w:t>
      </w:r>
      <w:r>
        <w:t xml:space="preserve"> </w:t>
      </w:r>
      <w:r>
        <w:t xml:space="preserve">Statistician</w:t>
      </w:r>
      <w:r>
        <w:t xml:space="preserve"> </w:t>
      </w:r>
      <w:r>
        <w:t xml:space="preserve">shall maintain professional liability insurance with a minimum coverage of ARS 5,000,000 for the duration of this engagement. A certificate of insurance shall be provided prior to the commencement of services.</w:t>
      </w:r>
    </w:p>
    <w:p>
      <w:pPr>
        <w:numPr>
          <w:ilvl w:val="0"/>
          <w:numId w:val="1001"/>
        </w:numPr>
        <w:pStyle w:val="Compact"/>
      </w:pPr>
      <w:r>
        <w:t xml:space="preserve">This</w:t>
      </w:r>
      <w:r>
        <w:t xml:space="preserve"> </w:t>
      </w:r>
      <w:r>
        <w:t xml:space="preserve">Purchase Order</w:t>
      </w:r>
      <w:r>
        <w:t xml:space="preserve"> </w:t>
      </w:r>
      <w:r>
        <w:t xml:space="preserve">is valid for a period of sixty (60) days from the date of issue. If not executed within this period, it shall automatically lapse and require reissuance.</w:t>
      </w:r>
    </w:p>
    <w:p>
      <w:pPr>
        <w:pStyle w:val="FirstParagraph"/>
      </w:pPr>
      <w:r>
        <w:t xml:space="preserve">5. DELIVERY AND ACCEPTANCE</w:t>
      </w:r>
    </w:p>
    <w:p>
      <w:pPr>
        <w:pStyle w:val="BodyText"/>
      </w:pPr>
      <w:r>
        <w:t xml:space="preserve">All deliverables specified in this</w:t>
      </w:r>
      <w:r>
        <w:t xml:space="preserve"> </w:t>
      </w:r>
      <w:r>
        <w:t xml:space="preserve">Purchase Order</w:t>
      </w:r>
      <w:r>
        <w:t xml:space="preserve"> </w:t>
      </w:r>
      <w:r>
        <w:t xml:space="preserve">shall be submitted to the project coordinator at the Instituto de Investigaciones Económicas de Córdoba,</w:t>
      </w:r>
      <w:r>
        <w:t xml:space="preserve"> </w:t>
      </w:r>
      <w:r>
        <w:t xml:space="preserve">Argentina Córdoba</w:t>
      </w:r>
      <w:r>
        <w:t xml:space="preserve">, in both digital (PDF and source code) and, where applicable, printed format. The purchasing entity shall have fifteen (15) business days from the date of delivery to review and either accept or request revisions. Failure to respond within this period shall constitute deemed acceptance. The</w:t>
      </w:r>
      <w:r>
        <w:t xml:space="preserve"> </w:t>
      </w:r>
      <w:r>
        <w:t xml:space="preserve">Statistician</w:t>
      </w:r>
      <w:r>
        <w:t xml:space="preserve"> </w:t>
      </w:r>
      <w:r>
        <w:t xml:space="preserve">shall be entitled to one (1) round of revisions at no additional cost for each line item.</w:t>
      </w:r>
    </w:p>
    <w:p>
      <w:pPr>
        <w:pStyle w:val="BodyText"/>
      </w:pPr>
      <w:r>
        <w:t xml:space="preserve">6. AUTHORIZED SIGNATURES</w:t>
      </w:r>
    </w:p>
    <w:p>
      <w:pPr>
        <w:pStyle w:val="BodyText"/>
      </w:pPr>
      <w:r>
        <w:rPr>
          <w:bCs/>
          <w:b/>
        </w:rPr>
        <w:t xml:space="preserve">For the Purchasing Entity</w:t>
      </w:r>
      <w:r>
        <w:br/>
      </w:r>
      <w:r>
        <w:t xml:space="preserve">Lic. Roberto A. Fernández</w:t>
      </w:r>
      <w:r>
        <w:br/>
      </w:r>
      <w:r>
        <w:t xml:space="preserve">Director de Compras y Contrataciones</w:t>
      </w:r>
      <w:r>
        <w:br/>
      </w:r>
      <w:r>
        <w:t xml:space="preserve">Instituto de Investigaciones Económicas de Córdoba</w:t>
      </w:r>
      <w:r>
        <w:br/>
      </w:r>
      <w:r>
        <w:rPr>
          <w:iCs/>
          <w:i/>
        </w:rPr>
        <w:t xml:space="preserve">Date: _______________</w:t>
      </w:r>
    </w:p>
    <w:p>
      <w:pPr>
        <w:pStyle w:val="BodyText"/>
      </w:pPr>
      <w:r>
        <w:rPr>
          <w:bCs/>
          <w:b/>
        </w:rPr>
        <w:t xml:space="preserve">For the Statistician (Supplier)</w:t>
      </w:r>
      <w:r>
        <w:br/>
      </w:r>
      <w:r>
        <w:t xml:space="preserve">Dra. Mariana E. Sánchez</w:t>
      </w:r>
      <w:r>
        <w:br/>
      </w:r>
      <w:r>
        <w:t xml:space="preserve">Statistician &amp; Consultant</w:t>
      </w:r>
      <w:r>
        <w:br/>
      </w:r>
      <w:r>
        <w:t xml:space="preserve">Consultora Estadística Independiente</w:t>
      </w:r>
      <w:r>
        <w:br/>
      </w:r>
      <w:r>
        <w:rPr>
          <w:iCs/>
          <w:i/>
        </w:rPr>
        <w:t xml:space="preserve">Date: _______________</w:t>
      </w:r>
    </w:p>
    <w:p>
      <w:pPr>
        <w:pStyle w:val="BodyText"/>
      </w:pPr>
      <w:r>
        <w:t xml:space="preserve">This</w:t>
      </w:r>
      <w:r>
        <w:t xml:space="preserve"> </w:t>
      </w:r>
      <w:r>
        <w:t xml:space="preserve">Purchase Order</w:t>
      </w:r>
      <w:r>
        <w:t xml:space="preserve"> </w:t>
      </w:r>
      <w:r>
        <w:t xml:space="preserve">(PO-2025-AC-04782) was issued for the procurement of</w:t>
      </w:r>
      <w:r>
        <w:t xml:space="preserve"> </w:t>
      </w:r>
      <w:r>
        <w:t xml:space="preserve">Statistician</w:t>
      </w:r>
      <w:r>
        <w:t xml:space="preserve"> </w:t>
      </w:r>
      <w:r>
        <w:t xml:space="preserve">professional services to be executed in</w:t>
      </w:r>
      <w:r>
        <w:t xml:space="preserve"> </w:t>
      </w:r>
      <w:r>
        <w:t xml:space="preserve">Argentina Córdoba</w:t>
      </w:r>
      <w:r>
        <w:t xml:space="preserve">. This document is the property of the Instituto de Investigaciones Económicas de Córdoba. Unauthorized reproduction or distribution is prohibited. For inquiries, contact the Procurement Office at procurement@iiec-cba.gov.ar, Av. Vélez Sarsfield 1234, Córdoba, Argentina.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Statistician Services - Argentina Córdoba</dc:title>
  <dc:creator/>
  <dc:language>en</dc:language>
  <cp:keywords/>
  <dcterms:created xsi:type="dcterms:W3CDTF">2026-10-10T08:02:14Z</dcterms:created>
  <dcterms:modified xsi:type="dcterms:W3CDTF">2026-10-10T08:02:14Z</dcterms:modified>
</cp:coreProperties>
</file>

<file path=docProps/custom.xml><?xml version="1.0" encoding="utf-8"?>
<Properties xmlns="http://schemas.openxmlformats.org/officeDocument/2006/custom-properties" xmlns:vt="http://schemas.openxmlformats.org/officeDocument/2006/docPropsVTypes"/>
</file>