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Data Analytics S.A.S.</w:t>
      </w:r>
    </w:p>
    <w:p>
      <w:pPr>
        <w:pStyle w:val="BodyText"/>
      </w:pPr>
      <w:r>
        <w:t xml:space="preserve">Calle 43 # 45-20, Of. 801, El Poblado, Medellín, Antioquia, Colombia</w:t>
      </w:r>
    </w:p>
    <w:p>
      <w:pPr>
        <w:pStyle w:val="BodyText"/>
      </w:pPr>
      <w:r>
        <w:t xml:space="preserve">NIT: 901.234.567-8 | Phone: +57 (604) 444 5566 | Email: procurement@andinadata.co</w:t>
      </w:r>
    </w:p>
    <w:bookmarkEnd w:id="20"/>
    <w:p>
      <w:pPr>
        <w:pStyle w:val="BodyText"/>
      </w:pPr>
      <w:r>
        <w:rPr>
          <w:bCs/>
          <w:b/>
        </w:rPr>
        <w:t xml:space="preserve">Purchase Order No.:</w:t>
      </w:r>
      <w:r>
        <w:t xml:space="preserve"> </w:t>
      </w:r>
      <w:r>
        <w:t xml:space="preserve">PO-2025-MED-0047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MED-STAT-2025-Q2</w:t>
      </w:r>
      <w:r>
        <w:br/>
      </w:r>
      <w:r>
        <w:rPr>
          <w:bCs/>
          <w:b/>
        </w:rPr>
        <w:t xml:space="preserve">Department:</w:t>
      </w:r>
      <w:r>
        <w:t xml:space="preserve"> </w:t>
      </w:r>
      <w:r>
        <w:t xml:space="preserve">Research &amp; Analytics</w:t>
      </w:r>
      <w:r>
        <w:br/>
      </w:r>
      <w:r>
        <w:rPr>
          <w:bCs/>
          <w:b/>
        </w:rPr>
        <w:t xml:space="preserve">Location of Service:</w:t>
      </w:r>
      <w:r>
        <w:t xml:space="preserve"> </w:t>
      </w:r>
      <w:r>
        <w:t xml:space="preserve">Colombia Medellín</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COP (Colombian Peso)</w:t>
      </w:r>
      <w:r>
        <w:br/>
      </w:r>
      <w:r>
        <w:rPr>
          <w:bCs/>
          <w:b/>
        </w:rPr>
        <w:t xml:space="preserve">Incoterms:</w:t>
      </w:r>
      <w:r>
        <w:t xml:space="preserve"> </w:t>
      </w:r>
      <w:r>
        <w:t xml:space="preserve">N/A (Local Service)</w:t>
      </w:r>
    </w:p>
    <w:bookmarkStart w:id="21"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Dra. Valentina Restrepo Gómez</w:t>
      </w:r>
    </w:p>
    <w:p>
      <w:pPr>
        <w:pStyle w:val="BodyText"/>
      </w:pPr>
      <w:r>
        <w:rPr>
          <w:bCs/>
          <w:b/>
        </w:rPr>
        <w:t xml:space="preserve">Professional Title:</w:t>
      </w:r>
      <w:r>
        <w:t xml:space="preserve"> </w:t>
      </w:r>
      <w:r>
        <w:t xml:space="preserve">Senior Statistician, Ph.D. in Biostatistics</w:t>
      </w:r>
    </w:p>
    <w:p>
      <w:pPr>
        <w:pStyle w:val="BodyText"/>
      </w:pPr>
      <w:r>
        <w:rPr>
          <w:bCs/>
          <w:b/>
        </w:rPr>
        <w:t xml:space="preserve">Professional License:</w:t>
      </w:r>
      <w:r>
        <w:t xml:space="preserve"> </w:t>
      </w:r>
      <w:r>
        <w:t xml:space="preserve">Registro Nacional de Profesionales No. 2019-004521 (Colombia)</w:t>
      </w:r>
    </w:p>
    <w:p>
      <w:pPr>
        <w:pStyle w:val="BodyText"/>
      </w:pPr>
      <w:r>
        <w:rPr>
          <w:bCs/>
          <w:b/>
        </w:rPr>
        <w:t xml:space="preserve">Address:</w:t>
      </w:r>
      <w:r>
        <w:t xml:space="preserve"> </w:t>
      </w:r>
      <w:r>
        <w:t xml:space="preserve">Cra. 50 # 25-14, La Candelaria, Medellín, Antioquia, Colombia</w:t>
      </w:r>
    </w:p>
    <w:p>
      <w:pPr>
        <w:pStyle w:val="BodyText"/>
      </w:pPr>
      <w:r>
        <w:rPr>
          <w:bCs/>
          <w:b/>
        </w:rPr>
        <w:t xml:space="preserve">NIT / Tax ID:</w:t>
      </w:r>
      <w:r>
        <w:t xml:space="preserve"> </w:t>
      </w:r>
      <w:r>
        <w:t xml:space="preserve">1.023.456.789</w:t>
      </w:r>
    </w:p>
    <w:p>
      <w:pPr>
        <w:pStyle w:val="BodyText"/>
      </w:pPr>
      <w:r>
        <w:rPr>
          <w:bCs/>
          <w:b/>
        </w:rPr>
        <w:t xml:space="preserve">Email:</w:t>
      </w:r>
      <w:r>
        <w:t xml:space="preserve"> </w:t>
      </w:r>
      <w:r>
        <w:t xml:space="preserve">v.restrepo@statmedellin.co</w:t>
      </w:r>
    </w:p>
    <w:p>
      <w:pPr>
        <w:pStyle w:val="BodyText"/>
      </w:pPr>
      <w:r>
        <w:rPr>
          <w:bCs/>
          <w:b/>
        </w:rPr>
        <w:t xml:space="preserve">Phone:</w:t>
      </w:r>
      <w:r>
        <w:t xml:space="preserve"> </w:t>
      </w:r>
      <w:r>
        <w:t xml:space="preserve">+57 (604) 333 7788</w:t>
      </w:r>
    </w:p>
    <w:bookmarkEnd w:id="21"/>
    <w:bookmarkStart w:id="22" w:name="X8e30264ec061ff957fc5f2f9c24fed65ac2f108"/>
    <w:p>
      <w:pPr>
        <w:pStyle w:val="Heading2"/>
      </w:pPr>
      <w:r>
        <w:t xml:space="preserve">2. Description of Services – Statistician Engagement</w:t>
      </w:r>
    </w:p>
    <w:p>
      <w:pPr>
        <w:pStyle w:val="FirstParagraph"/>
      </w:pPr>
      <w:r>
        <w:t xml:space="preserve">This</w:t>
      </w:r>
      <w:r>
        <w:t xml:space="preserve"> </w:t>
      </w:r>
      <w:r>
        <w:t xml:space="preserve">Purchase Order</w:t>
      </w:r>
      <w:r>
        <w:t xml:space="preserve"> </w:t>
      </w:r>
      <w:r>
        <w:t xml:space="preserve">is issued by Andina Data Analytics S.A.S. to formally authorize the engagement of a qualified</w:t>
      </w:r>
      <w:r>
        <w:t xml:space="preserve"> </w:t>
      </w:r>
      <w:r>
        <w:t xml:space="preserve">Statistician</w:t>
      </w:r>
      <w:r>
        <w:t xml:space="preserve"> </w:t>
      </w:r>
      <w:r>
        <w:t xml:space="preserve">to provide specialized statistical consulting, data modeling, and analytical services. All services under this Purchase Order shall be rendered in person at the company's primary office located in</w:t>
      </w:r>
      <w:r>
        <w:t xml:space="preserve"> </w:t>
      </w:r>
      <w:r>
        <w:t xml:space="preserve">Colombia Medellín</w:t>
      </w:r>
      <w:r>
        <w:t xml:space="preserve">, specifically at the El Poblado district, unless otherwise agreed upon in writing by both parties.</w:t>
      </w:r>
    </w:p>
    <w:p>
      <w:pPr>
        <w:pStyle w:val="BodyText"/>
      </w:pPr>
      <w:r>
        <w:t xml:space="preserve">The Statistician shall be responsible for designing and executing complex statistical analyses, developing predictive models, conducting hypothesis testing, performing multivariate regression analyses, and producing comprehensive analytical reports for the company's Q2 2025 research initiative. The Statistician must demonstrate proficiency in R, Python (SciPy, statsmodels), SAS, and SPSS, and must adhere to the methodological standards established by the Colombian National Statistics Directorate (DANE) and international statistical bodies.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Statistical study design and sampling methodology development for the Medellín metropolitan health survey</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Data cleaning, validation, and preprocessing of 15,000+ records collected in Colombia Medellín</w:t>
            </w:r>
          </w:p>
        </w:tc>
        <w:tc>
          <w:tcPr/>
          <w:p>
            <w:pPr>
              <w:pStyle w:val="Compact"/>
              <w:jc w:val="left"/>
            </w:pPr>
            <w:r>
              <w:t xml:space="preserve">8 days</w:t>
            </w:r>
          </w:p>
        </w:tc>
        <w:tc>
          <w:tcPr/>
          <w:p>
            <w:pPr>
              <w:pStyle w:val="Compact"/>
              <w:jc w:val="left"/>
            </w:pPr>
            <w:r>
              <w:t xml:space="preserve">1,100,000</w:t>
            </w:r>
          </w:p>
        </w:tc>
        <w:tc>
          <w:tcPr/>
          <w:p>
            <w:pPr>
              <w:pStyle w:val="Compact"/>
              <w:jc w:val="left"/>
            </w:pPr>
            <w:r>
              <w:t xml:space="preserve">8,800,000</w:t>
            </w:r>
          </w:p>
        </w:tc>
      </w:tr>
      <w:tr>
        <w:tc>
          <w:tcPr/>
          <w:p>
            <w:pPr>
              <w:pStyle w:val="Compact"/>
              <w:jc w:val="left"/>
            </w:pPr>
            <w:r>
              <w:t xml:space="preserve">03</w:t>
            </w:r>
          </w:p>
        </w:tc>
        <w:tc>
          <w:tcPr/>
          <w:p>
            <w:pPr>
              <w:pStyle w:val="Compact"/>
              <w:jc w:val="left"/>
            </w:pPr>
            <w:r>
              <w:t xml:space="preserve">Development and calibration of multivariate regression and machine learning predictive models</w:t>
            </w:r>
          </w:p>
        </w:tc>
        <w:tc>
          <w:tcPr/>
          <w:p>
            <w:pPr>
              <w:pStyle w:val="Compact"/>
              <w:jc w:val="left"/>
            </w:pPr>
            <w:r>
              <w:t xml:space="preserve">12 days</w:t>
            </w:r>
          </w:p>
        </w:tc>
        <w:tc>
          <w:tcPr/>
          <w:p>
            <w:pPr>
              <w:pStyle w:val="Compact"/>
              <w:jc w:val="left"/>
            </w:pPr>
            <w:r>
              <w:t xml:space="preserve">1,350,000</w:t>
            </w:r>
          </w:p>
        </w:tc>
        <w:tc>
          <w:tcPr/>
          <w:p>
            <w:pPr>
              <w:pStyle w:val="Compact"/>
              <w:jc w:val="left"/>
            </w:pPr>
            <w:r>
              <w:t xml:space="preserve">16,200,000</w:t>
            </w:r>
          </w:p>
        </w:tc>
      </w:tr>
      <w:tr>
        <w:tc>
          <w:tcPr/>
          <w:p>
            <w:pPr>
              <w:pStyle w:val="Compact"/>
              <w:jc w:val="left"/>
            </w:pPr>
            <w:r>
              <w:t xml:space="preserve">04</w:t>
            </w:r>
          </w:p>
        </w:tc>
        <w:tc>
          <w:tcPr/>
          <w:p>
            <w:pPr>
              <w:pStyle w:val="Compact"/>
              <w:jc w:val="left"/>
            </w:pPr>
            <w:r>
              <w:t xml:space="preserve">Hypothesis testing, confidence interval estimation, and ANOVA analyses for experimental groups</w:t>
            </w:r>
          </w:p>
        </w:tc>
        <w:tc>
          <w:tcPr/>
          <w:p>
            <w:pPr>
              <w:pStyle w:val="Compact"/>
              <w:jc w:val="left"/>
            </w:pPr>
            <w:r>
              <w:t xml:space="preserve">6 days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Preparation of final statistical report, visualizations, and executive presentation for stakeholders in Medellín</w:t>
            </w:r>
          </w:p>
        </w:tc>
        <w:tc>
          <w:tcPr/>
          <w:p>
            <w:pPr>
              <w:pStyle w:val="Compact"/>
              <w:jc w:val="left"/>
            </w:pPr>
            <w:r>
              <w:t xml:space="preserve">5 days</w:t>
            </w:r>
          </w:p>
        </w:tc>
        <w:tc>
          <w:tcPr/>
          <w:p>
            <w:pPr>
              <w:pStyle w:val="Compact"/>
              <w:jc w:val="left"/>
            </w:pPr>
            <w:r>
              <w:t xml:space="preserve">1,400,000</w:t>
            </w:r>
          </w:p>
        </w:tc>
        <w:tc>
          <w:tcPr/>
          <w:p>
            <w:pPr>
              <w:pStyle w:val="Compact"/>
              <w:jc w:val="left"/>
            </w:pPr>
            <w:r>
              <w:t xml:space="preserve">7,000,000</w:t>
            </w:r>
          </w:p>
        </w:tc>
      </w:tr>
      <w:tr>
        <w:tc>
          <w:tcPr/>
          <w:p>
            <w:pPr>
              <w:pStyle w:val="Compact"/>
              <w:jc w:val="left"/>
            </w:pPr>
            <w:r>
              <w:t xml:space="preserve">06</w:t>
            </w:r>
          </w:p>
        </w:tc>
        <w:tc>
          <w:tcPr/>
          <w:p>
            <w:pPr>
              <w:pStyle w:val="Compact"/>
              <w:jc w:val="left"/>
            </w:pPr>
            <w:r>
              <w:t xml:space="preserve">On-site consultation and mentoring sessions with the internal analytics team at the Colombia Medellín office</w:t>
            </w:r>
          </w:p>
        </w:tc>
        <w:tc>
          <w:tcPr/>
          <w:p>
            <w:pPr>
              <w:pStyle w:val="Compact"/>
              <w:jc w:val="left"/>
            </w:pPr>
            <w:r>
              <w:t xml:space="preserve">4 days</w:t>
            </w:r>
          </w:p>
        </w:tc>
        <w:tc>
          <w:tcPr/>
          <w:p>
            <w:pPr>
              <w:pStyle w:val="Compact"/>
              <w:jc w:val="left"/>
            </w:pPr>
            <w:r>
              <w:t xml:space="preserve">1,000,000</w:t>
            </w:r>
          </w:p>
        </w:tc>
        <w:tc>
          <w:tcPr/>
          <w:p>
            <w:pPr>
              <w:pStyle w:val="Compact"/>
              <w:jc w:val="left"/>
            </w:pPr>
            <w:r>
              <w:t xml:space="preserve">4,000,000</w:t>
            </w:r>
          </w:p>
        </w:tc>
      </w:tr>
      <w:tr>
        <w:tc>
          <w:tcPr>
            <w:gridSpan w:val="4"/>
          </w:tcPr>
          <w:p>
            <w:pPr>
              <w:pStyle w:val="Compact"/>
              <w:jc w:val="right"/>
            </w:pPr>
            <w:r>
              <w:t xml:space="preserve">TOTAL AMOUNT (COP):</w:t>
            </w:r>
          </w:p>
        </w:tc>
        <w:tc>
          <w:tcPr/>
          <w:p>
            <w:pPr>
              <w:pStyle w:val="Compact"/>
              <w:jc w:val="left"/>
            </w:pPr>
            <w:r>
              <w:t xml:space="preserve">55,200,000</w:t>
            </w:r>
          </w:p>
        </w:tc>
      </w:tr>
      <w:tr>
        <w:tc>
          <w:tcPr>
            <w:gridSpan w:val="4"/>
          </w:tcPr>
          <w:p>
            <w:pPr>
              <w:pStyle w:val="Compact"/>
              <w:jc w:val="right"/>
            </w:pPr>
            <w:r>
              <w:t xml:space="preserve">IVA (19% Tax – Colombia):</w:t>
            </w:r>
          </w:p>
        </w:tc>
        <w:tc>
          <w:tcPr/>
          <w:p>
            <w:pPr>
              <w:pStyle w:val="Compact"/>
              <w:jc w:val="left"/>
            </w:pPr>
            <w:r>
              <w:t xml:space="preserve">10,488,000</w:t>
            </w:r>
          </w:p>
        </w:tc>
      </w:tr>
      <w:tr>
        <w:tc>
          <w:tcPr>
            <w:gridSpan w:val="4"/>
          </w:tcPr>
          <w:p>
            <w:pPr>
              <w:pStyle w:val="Compact"/>
              <w:jc w:val="right"/>
            </w:pPr>
            <w:r>
              <w:t xml:space="preserve">GRAND TOTAL (COP):</w:t>
            </w:r>
          </w:p>
        </w:tc>
        <w:tc>
          <w:tcPr/>
          <w:p>
            <w:pPr>
              <w:pStyle w:val="Compact"/>
              <w:jc w:val="left"/>
            </w:pPr>
            <w:r>
              <w:t xml:space="preserve">65,688,000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Andina Data Analytics S.A.S. and the named Statistician for the provision of professional statistical services in Colombia Medellín. Acceptance of this Purchase Order by the vendor signifies full agreement to all terms herein.</w:t>
      </w:r>
    </w:p>
    <w:p>
      <w:pPr>
        <w:numPr>
          <w:ilvl w:val="0"/>
          <w:numId w:val="1001"/>
        </w:numPr>
        <w:pStyle w:val="Compact"/>
      </w:pPr>
      <w:r>
        <w:t xml:space="preserve">The Statistician shall perform all duties in compliance with Colombian labor regulations, data protection law (Ley 1581 de 2012 – Ley de Protección de Datos Personales), and the professional ethical code of the Colombian Statistical Association.</w:t>
      </w:r>
    </w:p>
    <w:p>
      <w:pPr>
        <w:numPr>
          <w:ilvl w:val="0"/>
          <w:numId w:val="1001"/>
        </w:numPr>
        <w:pStyle w:val="Compact"/>
      </w:pPr>
      <w:r>
        <w:t xml:space="preserve">All deliverables, including but not limited to statistical models, code, datasets, and reports produced under this Purchase Order, shall be the exclusive intellectual property of Andina Data Analytics S.A.S. upon full payment.</w:t>
      </w:r>
    </w:p>
    <w:p>
      <w:pPr>
        <w:numPr>
          <w:ilvl w:val="0"/>
          <w:numId w:val="1001"/>
        </w:numPr>
        <w:pStyle w:val="Compact"/>
      </w:pPr>
      <w:r>
        <w:t xml:space="preserve">The Statistician is required to maintain strict confidentiality regarding all proprietary data, trade secrets, and business information encountered during the engagement in Colombia Medellín. A separate Non-Disclosure Agreement (NDA) is attached as Annex A.</w:t>
      </w:r>
    </w:p>
    <w:p>
      <w:pPr>
        <w:numPr>
          <w:ilvl w:val="0"/>
          <w:numId w:val="1001"/>
        </w:numPr>
        <w:pStyle w:val="Compact"/>
      </w:pPr>
      <w:r>
        <w:t xml:space="preserve">Payment shall be made via bank transfer to the account specified by the Statistician within thirty (30) calendar days from the date of invoice receipt, provided all deliverables have been accepted in writing by the Project Manager.</w:t>
      </w:r>
    </w:p>
    <w:p>
      <w:pPr>
        <w:numPr>
          <w:ilvl w:val="0"/>
          <w:numId w:val="1001"/>
        </w:numPr>
        <w:pStyle w:val="Compact"/>
      </w:pPr>
      <w:r>
        <w:t xml:space="preserve">The Statistician shall work a minimum of six (6) hours per day, Monday through Friday, at the Andina Data Analytics office in Colombia Medellín, unless a remote work arrangement is mutually agreed upon in writing.</w:t>
      </w:r>
    </w:p>
    <w:p>
      <w:pPr>
        <w:numPr>
          <w:ilvl w:val="0"/>
          <w:numId w:val="1001"/>
        </w:numPr>
        <w:pStyle w:val="Compact"/>
      </w:pPr>
      <w:r>
        <w:t xml:space="preserve">Any changes to the scope of work, timeline, or deliverables must be documented through a formal Purchase Order amendment signed by both parties. Verbal modifications shall not be binding.</w:t>
      </w:r>
    </w:p>
    <w:p>
      <w:pPr>
        <w:numPr>
          <w:ilvl w:val="0"/>
          <w:numId w:val="1001"/>
        </w:numPr>
        <w:pStyle w:val="Compact"/>
      </w:pPr>
      <w:r>
        <w:t xml:space="preserve">In the event of non-performance or breach of contract, the Statistician shall be liable for damages in accordance with the Colombian Commercial Code (Código de Comercio) and applicable civil law.</w:t>
      </w:r>
    </w:p>
    <w:p>
      <w:pPr>
        <w:numPr>
          <w:ilvl w:val="0"/>
          <w:numId w:val="1001"/>
        </w:numPr>
        <w:pStyle w:val="Compact"/>
      </w:pPr>
      <w:r>
        <w:t xml:space="preserve">This Purchase Order is governed by the laws of the Republic of Colombia. Any disputes arising from this agreement shall be subject to the exclusive jurisdiction of the commercial courts of Medellín, Antioquia, Colombia.</w:t>
      </w:r>
    </w:p>
    <w:p>
      <w:pPr>
        <w:numPr>
          <w:ilvl w:val="0"/>
          <w:numId w:val="1001"/>
        </w:numPr>
        <w:pStyle w:val="Compact"/>
      </w:pPr>
      <w:r>
        <w:t xml:space="preserve">The Statistician shall provide weekly progress reports every Friday by 5:00 PM (Colombia time) to the designated project coordinator.</w:t>
      </w:r>
    </w:p>
    <w:bookmarkEnd w:id="24"/>
    <w:bookmarkStart w:id="25"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Approved statistical study design and sampling plan</w:t>
            </w:r>
          </w:p>
        </w:tc>
        <w:tc>
          <w:tcPr/>
          <w:p>
            <w:pPr>
              <w:pStyle w:val="Compact"/>
              <w:jc w:val="left"/>
            </w:pPr>
            <w:r>
              <w:t xml:space="preserve">June 26, 2025</w:t>
            </w:r>
          </w:p>
        </w:tc>
      </w:tr>
      <w:tr>
        <w:tc>
          <w:tcPr/>
          <w:p>
            <w:pPr>
              <w:pStyle w:val="Compact"/>
              <w:jc w:val="left"/>
            </w:pPr>
            <w:r>
              <w:t xml:space="preserve">Milestone 2</w:t>
            </w:r>
          </w:p>
        </w:tc>
        <w:tc>
          <w:tcPr/>
          <w:p>
            <w:pPr>
              <w:pStyle w:val="Compact"/>
              <w:jc w:val="left"/>
            </w:pPr>
            <w:r>
              <w:t xml:space="preserve">Cleaned and validated dataset with data quality report</w:t>
            </w:r>
          </w:p>
        </w:tc>
        <w:tc>
          <w:tcPr/>
          <w:p>
            <w:pPr>
              <w:pStyle w:val="Compact"/>
              <w:jc w:val="left"/>
            </w:pPr>
            <w:r>
              <w:t xml:space="preserve">July 10, 2025</w:t>
            </w:r>
          </w:p>
        </w:tc>
      </w:tr>
      <w:tr>
        <w:tc>
          <w:tcPr/>
          <w:p>
            <w:pPr>
              <w:pStyle w:val="Compact"/>
              <w:jc w:val="left"/>
            </w:pPr>
            <w:r>
              <w:t xml:space="preserve">Milestone 3</w:t>
            </w:r>
          </w:p>
        </w:tc>
        <w:tc>
          <w:tcPr/>
          <w:p>
            <w:pPr>
              <w:pStyle w:val="Compact"/>
              <w:jc w:val="left"/>
            </w:pPr>
            <w:r>
              <w:t xml:space="preserve">Calibrated predictive models with validation metrics</w:t>
            </w:r>
          </w:p>
        </w:tc>
        <w:tc>
          <w:tcPr/>
          <w:p>
            <w:pPr>
              <w:pStyle w:val="Compact"/>
              <w:jc w:val="left"/>
            </w:pPr>
            <w:r>
              <w:t xml:space="preserve">July 24, 2025</w:t>
            </w:r>
          </w:p>
        </w:tc>
      </w:tr>
      <w:tr>
        <w:tc>
          <w:tcPr/>
          <w:p>
            <w:pPr>
              <w:pStyle w:val="Compact"/>
              <w:jc w:val="left"/>
            </w:pPr>
            <w:r>
              <w:t xml:space="preserve">Milestone 4</w:t>
            </w:r>
          </w:p>
        </w:tc>
        <w:tc>
          <w:tcPr/>
          <w:p>
            <w:pPr>
              <w:pStyle w:val="Compact"/>
              <w:jc w:val="left"/>
            </w:pPr>
            <w:r>
              <w:t xml:space="preserve">Final statistical report and executive presentation</w:t>
            </w:r>
          </w:p>
        </w:tc>
        <w:tc>
          <w:tcPr/>
          <w:p>
            <w:pPr>
              <w:pStyle w:val="Compact"/>
              <w:jc w:val="left"/>
            </w:pPr>
            <w:r>
              <w:t xml:space="preserve">August 8, 2025</w:t>
            </w:r>
          </w:p>
        </w:tc>
      </w:tr>
    </w:tbl>
    <w:bookmarkEnd w:id="25"/>
    <w:bookmarkStart w:id="26" w:name="authorization-and-signatures"/>
    <w:p>
      <w:pPr>
        <w:pStyle w:val="Heading2"/>
      </w:pPr>
      <w:r>
        <w:t xml:space="preserve">6. Authorization and Signatures</w:t>
      </w:r>
    </w:p>
    <w:p>
      <w:pPr>
        <w:pStyle w:val="FirstParagraph"/>
      </w:pPr>
      <w:r>
        <w:rPr>
          <w:bCs/>
          <w:b/>
        </w:rPr>
        <w:t xml:space="preserve">Prepared by (Buyer):</w:t>
      </w:r>
      <w:r>
        <w:br/>
      </w:r>
      <w:r>
        <w:t xml:space="preserve">Carlos Andrés Martínez López</w:t>
      </w:r>
      <w:r>
        <w:br/>
      </w:r>
      <w:r>
        <w:t xml:space="preserve">Procurement Manager, Andina Data Analytics S.A.S.</w:t>
      </w:r>
      <w:r>
        <w:br/>
      </w:r>
      <w:r>
        <w:t xml:space="preserve">Date: ______________________</w:t>
      </w:r>
    </w:p>
    <w:p>
      <w:pPr>
        <w:pStyle w:val="BodyText"/>
      </w:pPr>
      <w:r>
        <w:rPr>
          <w:bCs/>
          <w:b/>
        </w:rPr>
        <w:t xml:space="preserve">Accepted by (Vendor / Statistician):</w:t>
      </w:r>
      <w:r>
        <w:br/>
      </w:r>
      <w:r>
        <w:t xml:space="preserve">Dra. Valentina Restrepo Gómez</w:t>
      </w:r>
      <w:r>
        <w:br/>
      </w:r>
      <w:r>
        <w:t xml:space="preserve">Senior Statistician</w:t>
      </w:r>
      <w:r>
        <w:br/>
      </w:r>
      <w:r>
        <w:t xml:space="preserve">Date: ______________________</w:t>
      </w:r>
    </w:p>
    <w:p>
      <w:pPr>
        <w:pStyle w:val="BodyText"/>
      </w:pPr>
      <w:r>
        <w:t xml:space="preserve">This Purchase Order (PO-2025-MED-0047) is valid for 30 days from the date of issue. It is issued for the engagement of a Statistician to provide professional services in Colombia Medellín. Unauthorized reproduction or distribution of this document is prohibited. © 2025 Andina Data Analytics S.A.S. – Medellín,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Colombia Medellín</dc:title>
  <dc:creator/>
  <dc:language>en</dc:language>
  <cp:keywords/>
  <dcterms:created xsi:type="dcterms:W3CDTF">2026-10-10T03:48:17Z</dcterms:created>
  <dcterms:modified xsi:type="dcterms:W3CDTF">2026-10-10T03:48:17Z</dcterms:modified>
</cp:coreProperties>
</file>

<file path=docProps/custom.xml><?xml version="1.0" encoding="utf-8"?>
<Properties xmlns="http://schemas.openxmlformats.org/officeDocument/2006/custom-properties" xmlns:vt="http://schemas.openxmlformats.org/officeDocument/2006/docPropsVTypes"/>
</file>