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Document — Statistician Engagement</w:t>
      </w:r>
    </w:p>
    <w:p>
      <w:pPr>
        <w:pStyle w:val="BodyText"/>
      </w:pPr>
      <w:r>
        <w:t xml:space="preserve">Issued by: Meridian Analytics Solutions Pvt. Ltd., Bangalore, Karnataka, India</w:t>
      </w:r>
    </w:p>
    <w:bookmarkEnd w:id="20"/>
    <w:p>
      <w:pPr>
        <w:pStyle w:val="BodyText"/>
      </w:pPr>
      <w:r>
        <w:rPr>
          <w:bCs/>
          <w:b/>
        </w:rPr>
        <w:t xml:space="preserve">Purchase Order No.:</w:t>
      </w:r>
      <w:r>
        <w:t xml:space="preserve"> </w:t>
      </w:r>
      <w:r>
        <w:t xml:space="preserve">PO/2025/BLR/STAT/0047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India Bangalore</w:t>
      </w:r>
      <w:r>
        <w:br/>
      </w:r>
      <w:r>
        <w:rPr>
          <w:bCs/>
          <w:b/>
        </w:rPr>
        <w:t xml:space="preserve">Department:</w:t>
      </w:r>
      <w:r>
        <w:t xml:space="preserve"> </w:t>
      </w:r>
      <w:r>
        <w:t xml:space="preserve">Data Science &amp; Quantitative Research</w:t>
      </w:r>
      <w:r>
        <w:br/>
      </w:r>
      <w:r>
        <w:rPr>
          <w:bCs/>
          <w:b/>
        </w:rPr>
        <w:t xml:space="preserve">Priority:</w:t>
      </w:r>
      <w:r>
        <w:t xml:space="preserve"> </w:t>
      </w:r>
      <w:r>
        <w:t xml:space="preserve">High</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Meridian Analytics Solutions Pvt. Ltd.</w:t>
            </w:r>
            <w:r>
              <w:br/>
            </w:r>
            <w:r>
              <w:t xml:space="preserve">4th Floor, Tech Park Tower, Whitefield Road,</w:t>
            </w:r>
            <w:r>
              <w:br/>
            </w:r>
            <w:r>
              <w:t xml:space="preserve">India Bangalore, Karnataka – 560066</w:t>
            </w:r>
            <w:r>
              <w:br/>
            </w:r>
            <w:r>
              <w:t xml:space="preserve">GSTIN: 29AABCM1234F1Z5</w:t>
            </w:r>
            <w:r>
              <w:br/>
            </w:r>
            <w:r>
              <w:t xml:space="preserve">Contact: procurement@meridiananalytics.in</w:t>
            </w:r>
            <w:r>
              <w:br/>
            </w:r>
            <w:r>
              <w:t xml:space="preserve">Phone: +91-80-4567-8900</w:t>
            </w:r>
          </w:p>
        </w:tc>
        <w:tc>
          <w:tcPr/>
          <w:p>
            <w:pPr>
              <w:pStyle w:val="Compact"/>
              <w:jc w:val="left"/>
            </w:pPr>
            <w:r>
              <w:rPr>
                <w:bCs/>
                <w:b/>
              </w:rPr>
              <w:t xml:space="preserve">Quantum Statistical Consulting LLP</w:t>
            </w:r>
            <w:r>
              <w:br/>
            </w:r>
            <w:r>
              <w:t xml:space="preserve">12, Residency Road, Indiranagar,</w:t>
            </w:r>
            <w:r>
              <w:br/>
            </w:r>
            <w:r>
              <w:t xml:space="preserve">India Bangalore, Karnataka – 560038</w:t>
            </w:r>
            <w:r>
              <w:br/>
            </w:r>
            <w:r>
              <w:t xml:space="preserve">GSTIN: 29AAFCQ5678K1Z2</w:t>
            </w:r>
            <w:r>
              <w:br/>
            </w:r>
            <w:r>
              <w:t xml:space="preserve">Contact: contracts@quantumstat.in</w:t>
            </w:r>
            <w:r>
              <w:br/>
            </w:r>
            <w:r>
              <w:t xml:space="preserve">Phone: +91-80-2345-6789</w:t>
            </w:r>
          </w:p>
        </w:tc>
      </w:tr>
    </w:tbl>
    <w:bookmarkEnd w:id="21"/>
    <w:bookmarkStart w:id="22" w:name="X8e30264ec061ff957fc5f2f9c24fed65ac2f108"/>
    <w:p>
      <w:pPr>
        <w:pStyle w:val="Heading2"/>
      </w:pPr>
      <w:r>
        <w:t xml:space="preserve">2. Description of Services — Statistician Engagement</w:t>
      </w:r>
    </w:p>
    <w:p>
      <w:pPr>
        <w:pStyle w:val="FirstParagraph"/>
      </w:pPr>
      <w:r>
        <w:t xml:space="preserve">This Purchase Order is issued by Meridian Analytics Solutions Pvt. Ltd. to procure the professional services of a qualified</w:t>
      </w:r>
      <w:r>
        <w:t xml:space="preserve"> </w:t>
      </w:r>
      <w:r>
        <w:t xml:space="preserve">Statistician</w:t>
      </w:r>
      <w:r>
        <w:t xml:space="preserve"> </w:t>
      </w:r>
      <w:r>
        <w:t xml:space="preserve">to be deployed at the company’s operational headquarters located in</w:t>
      </w:r>
      <w:r>
        <w:t xml:space="preserve"> </w:t>
      </w:r>
      <w:r>
        <w:t xml:space="preserve">India Bangalore</w:t>
      </w:r>
      <w:r>
        <w:t xml:space="preserve">. The engagement of this Statistician is intended to support the Data Science and Quantitative Research division in conducting advanced statistical modelling, hypothesis testing, Bayesian inference, and predictive analytics for a series of client projects spanning the pharmaceutical, telecommunications, and financial services sectors.</w:t>
      </w:r>
    </w:p>
    <w:p>
      <w:pPr>
        <w:pStyle w:val="BodyText"/>
      </w:pPr>
      <w:r>
        <w:t xml:space="preserve">The Statistician shall be responsible for designing experimental frameworks, performing multivariate analysis, developing and validating statistical models, preparing comprehensive analytical reports, and mentoring junior data analysts within the India Bangalore office. The role demands a minimum of eight (8) years of post-qualification experience in applied statistics, with demonstrated proficiency in R, Python (SciPy, statsmodels), SAS, and Minitab. The Statistician must hold a Master’s degree or higher in Statistics, Biostatistics, or a closely related quantitative discipline from a recognized Indian or international university.</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Deliverable / Task</w:t>
            </w:r>
          </w:p>
        </w:tc>
        <w:tc>
          <w:tcPr/>
          <w:p>
            <w:pPr>
              <w:pStyle w:val="Compact"/>
              <w:jc w:val="left"/>
            </w:pPr>
            <w:r>
              <w:t xml:space="preserve">Timeline</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Onboarding, orientation, and integration of the Statistician into the India Bangalore team structure</w:t>
            </w:r>
          </w:p>
        </w:tc>
        <w:tc>
          <w:tcPr/>
          <w:p>
            <w:pPr>
              <w:pStyle w:val="Compact"/>
              <w:jc w:val="left"/>
            </w:pPr>
            <w:r>
              <w:t xml:space="preserve">Week 1 (16 Jun 2025)</w:t>
            </w:r>
          </w:p>
        </w:tc>
        <w:tc>
          <w:tcPr/>
          <w:p>
            <w:pPr>
              <w:pStyle w:val="Compact"/>
              <w:jc w:val="left"/>
            </w:pPr>
            <w:r>
              <w:t xml:space="preserve">Meridian HQ, Whitefield, India Bangalore</w:t>
            </w:r>
          </w:p>
        </w:tc>
      </w:tr>
      <w:tr>
        <w:tc>
          <w:tcPr/>
          <w:p>
            <w:pPr>
              <w:pStyle w:val="Compact"/>
              <w:jc w:val="left"/>
            </w:pPr>
            <w:r>
              <w:t xml:space="preserve">2</w:t>
            </w:r>
          </w:p>
        </w:tc>
        <w:tc>
          <w:tcPr/>
          <w:p>
            <w:pPr>
              <w:pStyle w:val="Compact"/>
              <w:jc w:val="left"/>
            </w:pPr>
            <w:r>
              <w:t xml:space="preserve">Design and execution of a full statistical audit for the Q3 pharmaceutical client dataset</w:t>
            </w:r>
          </w:p>
        </w:tc>
        <w:tc>
          <w:tcPr/>
          <w:p>
            <w:pPr>
              <w:pStyle w:val="Compact"/>
              <w:jc w:val="left"/>
            </w:pPr>
            <w:r>
              <w:t xml:space="preserve">Weeks 2–6</w:t>
            </w:r>
          </w:p>
        </w:tc>
        <w:tc>
          <w:tcPr/>
          <w:p>
            <w:pPr>
              <w:pStyle w:val="Compact"/>
              <w:jc w:val="left"/>
            </w:pPr>
            <w:r>
              <w:t xml:space="preserve">India Bangalore office (onsite)</w:t>
            </w:r>
          </w:p>
        </w:tc>
      </w:tr>
      <w:tr>
        <w:tc>
          <w:tcPr/>
          <w:p>
            <w:pPr>
              <w:pStyle w:val="Compact"/>
              <w:jc w:val="left"/>
            </w:pPr>
            <w:r>
              <w:t xml:space="preserve">3</w:t>
            </w:r>
          </w:p>
        </w:tc>
        <w:tc>
          <w:tcPr/>
          <w:p>
            <w:pPr>
              <w:pStyle w:val="Compact"/>
              <w:jc w:val="left"/>
            </w:pPr>
            <w:r>
              <w:t xml:space="preserve">Development of a Bayesian hierarchical model for the telecommunications churn prediction project</w:t>
            </w:r>
          </w:p>
        </w:tc>
        <w:tc>
          <w:tcPr/>
          <w:p>
            <w:pPr>
              <w:pStyle w:val="Compact"/>
              <w:jc w:val="left"/>
            </w:pPr>
            <w:r>
              <w:t xml:space="preserve">Weeks 7–12</w:t>
            </w:r>
          </w:p>
        </w:tc>
        <w:tc>
          <w:tcPr/>
          <w:p>
            <w:pPr>
              <w:pStyle w:val="Compact"/>
              <w:jc w:val="left"/>
            </w:pPr>
            <w:r>
              <w:t xml:space="preserve">India Bangalore office (onsite)</w:t>
            </w:r>
          </w:p>
        </w:tc>
      </w:tr>
      <w:tr>
        <w:tc>
          <w:tcPr/>
          <w:p>
            <w:pPr>
              <w:pStyle w:val="Compact"/>
              <w:jc w:val="left"/>
            </w:pPr>
            <w:r>
              <w:t xml:space="preserve">4</w:t>
            </w:r>
          </w:p>
        </w:tc>
        <w:tc>
          <w:tcPr/>
          <w:p>
            <w:pPr>
              <w:pStyle w:val="Compact"/>
              <w:jc w:val="left"/>
            </w:pPr>
            <w:r>
              <w:t xml:space="preserve">Preparation of a peer-review-ready statistical methodology white paper</w:t>
            </w:r>
          </w:p>
        </w:tc>
        <w:tc>
          <w:tcPr/>
          <w:p>
            <w:pPr>
              <w:pStyle w:val="Compact"/>
              <w:jc w:val="left"/>
            </w:pPr>
            <w:r>
              <w:t xml:space="preserve">Weeks 13–16</w:t>
            </w:r>
          </w:p>
        </w:tc>
        <w:tc>
          <w:tcPr/>
          <w:p>
            <w:pPr>
              <w:pStyle w:val="Compact"/>
              <w:jc w:val="left"/>
            </w:pPr>
            <w:r>
              <w:t xml:space="preserve">India Bangalore office (onsite)</w:t>
            </w:r>
          </w:p>
        </w:tc>
      </w:tr>
      <w:tr>
        <w:tc>
          <w:tcPr/>
          <w:p>
            <w:pPr>
              <w:pStyle w:val="Compact"/>
              <w:jc w:val="left"/>
            </w:pPr>
            <w:r>
              <w:t xml:space="preserve">5</w:t>
            </w:r>
          </w:p>
        </w:tc>
        <w:tc>
          <w:tcPr/>
          <w:p>
            <w:pPr>
              <w:pStyle w:val="Compact"/>
              <w:jc w:val="left"/>
            </w:pPr>
            <w:r>
              <w:t xml:space="preserve">Conduct of two (2) internal training workshops on advanced statistical techniques for the India Bangalore analyst team</w:t>
            </w:r>
          </w:p>
        </w:tc>
        <w:tc>
          <w:tcPr/>
          <w:p>
            <w:pPr>
              <w:pStyle w:val="Compact"/>
              <w:jc w:val="left"/>
            </w:pPr>
            <w:r>
              <w:t xml:space="preserve">Weeks 17–18</w:t>
            </w:r>
          </w:p>
        </w:tc>
        <w:tc>
          <w:tcPr/>
          <w:p>
            <w:pPr>
              <w:pStyle w:val="Compact"/>
              <w:jc w:val="left"/>
            </w:pPr>
            <w:r>
              <w:t xml:space="preserve">India Bangalore training centre</w:t>
            </w:r>
          </w:p>
        </w:tc>
      </w:tr>
      <w:tr>
        <w:tc>
          <w:tcPr/>
          <w:p>
            <w:pPr>
              <w:pStyle w:val="Compact"/>
              <w:jc w:val="left"/>
            </w:pPr>
            <w:r>
              <w:t xml:space="preserve">6</w:t>
            </w:r>
          </w:p>
        </w:tc>
        <w:tc>
          <w:tcPr/>
          <w:p>
            <w:pPr>
              <w:pStyle w:val="Compact"/>
              <w:jc w:val="left"/>
            </w:pPr>
            <w:r>
              <w:t xml:space="preserve">Final project handover, documentation, and exit review</w:t>
            </w:r>
          </w:p>
        </w:tc>
        <w:tc>
          <w:tcPr/>
          <w:p>
            <w:pPr>
              <w:pStyle w:val="Compact"/>
              <w:jc w:val="left"/>
            </w:pPr>
            <w:r>
              <w:t xml:space="preserve">Week 19</w:t>
            </w:r>
          </w:p>
        </w:tc>
        <w:tc>
          <w:tcPr/>
          <w:p>
            <w:pPr>
              <w:pStyle w:val="Compact"/>
              <w:jc w:val="left"/>
            </w:pPr>
            <w:r>
              <w:t xml:space="preserve">India Bangalore office</w:t>
            </w:r>
          </w:p>
        </w:tc>
      </w:tr>
    </w:tbl>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(INR)</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Senior Statistician – Professional Fee (per day)</w:t>
            </w:r>
          </w:p>
        </w:tc>
        <w:tc>
          <w:tcPr/>
          <w:p>
            <w:pPr>
              <w:pStyle w:val="Compact"/>
              <w:jc w:val="left"/>
            </w:pPr>
            <w:r>
              <w:t xml:space="preserve">₹ 45,000</w:t>
            </w:r>
          </w:p>
        </w:tc>
        <w:tc>
          <w:tcPr/>
          <w:p>
            <w:pPr>
              <w:pStyle w:val="Compact"/>
              <w:jc w:val="left"/>
            </w:pPr>
            <w:r>
              <w:t xml:space="preserve">19 weeks (95 working days)</w:t>
            </w:r>
          </w:p>
        </w:tc>
        <w:tc>
          <w:tcPr/>
          <w:p>
            <w:pPr>
              <w:pStyle w:val="Compact"/>
              <w:jc w:val="left"/>
            </w:pPr>
            <w:r>
              <w:t xml:space="preserve">₹ 4,275,000</w:t>
            </w:r>
          </w:p>
        </w:tc>
      </w:tr>
      <w:tr>
        <w:tc>
          <w:tcPr/>
          <w:p>
            <w:pPr>
              <w:pStyle w:val="Compact"/>
              <w:jc w:val="left"/>
            </w:pPr>
            <w:r>
              <w:t xml:space="preserve">Specialized Software Licensing (SAS, Minitab – India Bangalore site)</w:t>
            </w:r>
          </w:p>
        </w:tc>
        <w:tc>
          <w:tcPr/>
          <w:p>
            <w:pPr>
              <w:pStyle w:val="Compact"/>
              <w:jc w:val="left"/>
            </w:pPr>
            <w:r>
              <w:t xml:space="preserve">₹ 1,20,000</w:t>
            </w:r>
          </w:p>
        </w:tc>
        <w:tc>
          <w:tcPr/>
          <w:p>
            <w:pPr>
              <w:pStyle w:val="Compact"/>
              <w:jc w:val="left"/>
            </w:pPr>
            <w:r>
              <w:t xml:space="preserve">One-time</w:t>
            </w:r>
          </w:p>
        </w:tc>
        <w:tc>
          <w:tcPr/>
          <w:p>
            <w:pPr>
              <w:pStyle w:val="Compact"/>
              <w:jc w:val="left"/>
            </w:pPr>
            <w:r>
              <w:t xml:space="preserve">₹ 1,20,000</w:t>
            </w:r>
          </w:p>
        </w:tc>
      </w:tr>
      <w:tr>
        <w:tc>
          <w:tcPr/>
          <w:p>
            <w:pPr>
              <w:pStyle w:val="Compact"/>
              <w:jc w:val="left"/>
            </w:pPr>
            <w:r>
              <w:t xml:space="preserve">Workshop Training Materials &amp; Venue (India Bangalore)</w:t>
            </w:r>
          </w:p>
        </w:tc>
        <w:tc>
          <w:tcPr/>
          <w:p>
            <w:pPr>
              <w:pStyle w:val="Compact"/>
              <w:jc w:val="left"/>
            </w:pPr>
            <w:r>
              <w:t xml:space="preserve">₹ 85,000</w:t>
            </w:r>
          </w:p>
        </w:tc>
        <w:tc>
          <w:tcPr/>
          <w:p>
            <w:pPr>
              <w:pStyle w:val="Compact"/>
              <w:jc w:val="left"/>
            </w:pPr>
            <w:r>
              <w:t xml:space="preserve">One-time</w:t>
            </w:r>
          </w:p>
        </w:tc>
        <w:tc>
          <w:tcPr/>
          <w:p>
            <w:pPr>
              <w:pStyle w:val="Compact"/>
              <w:jc w:val="left"/>
            </w:pPr>
            <w:r>
              <w:t xml:space="preserve">₹ 85,000</w:t>
            </w:r>
          </w:p>
        </w:tc>
      </w:tr>
      <w:tr>
        <w:tc>
          <w:tcPr/>
          <w:p>
            <w:pPr>
              <w:pStyle w:val="Compact"/>
              <w:jc w:val="left"/>
            </w:pPr>
            <w:r>
              <w:t xml:space="preserve">Travel &amp; Local Transportation Allowance (within India Bangalore)</w:t>
            </w:r>
          </w:p>
        </w:tc>
        <w:tc>
          <w:tcPr/>
          <w:p>
            <w:pPr>
              <w:pStyle w:val="Compact"/>
              <w:jc w:val="left"/>
            </w:pPr>
            <w:r>
              <w:t xml:space="preserve">₹ 15,000</w:t>
            </w:r>
          </w:p>
        </w:tc>
        <w:tc>
          <w:tcPr/>
          <w:p>
            <w:pPr>
              <w:pStyle w:val="Compact"/>
              <w:jc w:val="left"/>
            </w:pPr>
            <w:r>
              <w:t xml:space="preserve">Per month</w:t>
            </w:r>
          </w:p>
        </w:tc>
        <w:tc>
          <w:tcPr/>
          <w:p>
            <w:pPr>
              <w:pStyle w:val="Compact"/>
              <w:jc w:val="left"/>
            </w:pPr>
            <w:r>
              <w:t xml:space="preserve">₹ 1,35,000</w:t>
            </w:r>
          </w:p>
        </w:tc>
      </w:tr>
      <w:tr>
        <w:tc>
          <w:tcPr>
            <w:gridSpan w:val="3"/>
          </w:tcPr>
          <w:p>
            <w:pPr>
              <w:pStyle w:val="Compact"/>
              <w:jc w:val="left"/>
            </w:pPr>
            <w:r>
              <w:t xml:space="preserve">Subtotal (before GST)</w:t>
            </w:r>
          </w:p>
        </w:tc>
        <w:tc>
          <w:tcPr/>
          <w:p>
            <w:pPr>
              <w:pStyle w:val="Compact"/>
              <w:jc w:val="left"/>
            </w:pPr>
            <w:r>
              <w:t xml:space="preserve">₹ 5,615,000</w:t>
            </w:r>
          </w:p>
        </w:tc>
      </w:tr>
      <w:tr>
        <w:tc>
          <w:tcPr>
            <w:gridSpan w:val="3"/>
          </w:tcPr>
          <w:p>
            <w:pPr>
              <w:pStyle w:val="Compact"/>
              <w:jc w:val="left"/>
            </w:pPr>
            <w:r>
              <w:t xml:space="preserve">GST @ 18% (as applicable in India Bangalore, Karnataka)</w:t>
            </w:r>
          </w:p>
        </w:tc>
        <w:tc>
          <w:tcPr/>
          <w:p>
            <w:pPr>
              <w:pStyle w:val="Compact"/>
              <w:jc w:val="left"/>
            </w:pPr>
            <w:r>
              <w:t xml:space="preserve">₹ 1,010,700</w:t>
            </w:r>
          </w:p>
        </w:tc>
      </w:tr>
      <w:tr>
        <w:tc>
          <w:tcPr>
            <w:gridSpan w:val="3"/>
          </w:tcPr>
          <w:p>
            <w:pPr>
              <w:pStyle w:val="Compact"/>
              <w:jc w:val="left"/>
            </w:pPr>
            <w:r>
              <w:rPr>
                <w:bCs/>
                <w:b/>
              </w:rPr>
              <w:t xml:space="preserve">Grand Total (INR)</w:t>
            </w:r>
          </w:p>
        </w:tc>
        <w:tc>
          <w:tcPr/>
          <w:p>
            <w:pPr>
              <w:pStyle w:val="Compact"/>
              <w:jc w:val="left"/>
            </w:pPr>
            <w:r>
              <w:rPr>
                <w:bCs/>
                <w:b/>
              </w:rPr>
              <w:t xml:space="preserve">₹ 6,625,700</w:t>
            </w:r>
          </w:p>
        </w:tc>
      </w:tr>
    </w:tbl>
    <w:p>
      <w:pPr>
        <w:pStyle w:val="BodyText"/>
      </w:pPr>
      <w:r>
        <w:t xml:space="preserve">Payment shall be made in three equal instalments: 40% upon acceptance of this Purchase Order, 35% upon completion of Deliverables 2 and 3, and 25% upon final handover. All payments shall be processed via NEFT/RTGS to the supplier’s designated bank account in India Bangalore. Invoices must reference this Purchase Order number (PO/2025/BLR/STAT/0047) for reconciliation purposes.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for the engagement of the Statistician as described herein. All services shall be rendered at the Buyer’s premises in India Bangalore unless otherwise agreed in writing.</w:t>
      </w:r>
    </w:p>
    <w:p>
      <w:pPr>
        <w:pStyle w:val="BodyText"/>
      </w:pPr>
      <w:r>
        <w:rPr>
          <w:bCs/>
          <w:b/>
        </w:rPr>
        <w:t xml:space="preserve">5.2</w:t>
      </w:r>
      <w:r>
        <w:t xml:space="preserve"> </w:t>
      </w:r>
      <w:r>
        <w:t xml:space="preserve">The Statistician shall adhere to all data privacy and confidentiality policies of Meridian Analytics Solutions Pvt. Ltd., in compliance with the Information Technology Act, 2000, and the Digital Personal Data Protection Act, 2023, as applicable in India Bangalore and across India.</w:t>
      </w:r>
    </w:p>
    <w:p>
      <w:pPr>
        <w:pStyle w:val="BodyText"/>
      </w:pPr>
      <w:r>
        <w:rPr>
          <w:bCs/>
          <w:b/>
        </w:rPr>
        <w:t xml:space="preserve">5.3</w:t>
      </w:r>
      <w:r>
        <w:t xml:space="preserve"> </w:t>
      </w:r>
      <w:r>
        <w:t xml:space="preserve">The Supplier warrants that the Statistician engaged under this Purchase Order possesses all necessary qualifications, certifications, and professional competencies. Any misrepresentation of credentials shall render this Purchase Order voidable at the sole discretion of the Buyer.</w:t>
      </w:r>
    </w:p>
    <w:p>
      <w:pPr>
        <w:pStyle w:val="BodyText"/>
      </w:pPr>
      <w:r>
        <w:rPr>
          <w:bCs/>
          <w:b/>
        </w:rPr>
        <w:t xml:space="preserve">5.4</w:t>
      </w:r>
      <w:r>
        <w:t xml:space="preserve"> </w:t>
      </w:r>
      <w:r>
        <w:t xml:space="preserve">The Buyer reserves the right to terminate this Purchase Order with a written notice of fourteen (14) calendar days in the event of material breach, unsatisfactory performance, or force majeure circumstances. Upon termination, the Supplier shall be compensated only for services rendered up to the date of termination.</w:t>
      </w:r>
    </w:p>
    <w:p>
      <w:pPr>
        <w:pStyle w:val="BodyText"/>
      </w:pPr>
      <w:r>
        <w:rPr>
          <w:bCs/>
          <w:b/>
        </w:rPr>
        <w:t xml:space="preserve">5.5</w:t>
      </w:r>
      <w:r>
        <w:t xml:space="preserve"> </w:t>
      </w:r>
      <w:r>
        <w:t xml:space="preserve">All intellectual property, statistical models, code, reports, and documentation produced by the Statistician during the course of this engagement shall be the exclusive property of Meridian Analytics Solutions Pvt. Ltd. The Statistician shall sign a non-disclosure and IP assignment agreement prior to commencing work in India Bangalore.</w:t>
      </w:r>
    </w:p>
    <w:p>
      <w:pPr>
        <w:pStyle w:val="BodyText"/>
      </w:pPr>
      <w:r>
        <w:rPr>
          <w:bCs/>
          <w:b/>
        </w:rPr>
        <w:t xml:space="preserve">5.6</w:t>
      </w:r>
      <w:r>
        <w:t xml:space="preserve"> </w:t>
      </w:r>
      <w:r>
        <w:t xml:space="preserve">Disputes arising from this Purchase Order shall be resolved through arbitration in accordance with the Arbitration and Conciliation Act, 1996, with the seat of arbitration fixed at India Bangalore, Karnataka, India. The language of arbitration shall be English.</w:t>
      </w:r>
    </w:p>
    <w:p>
      <w:pPr>
        <w:pStyle w:val="BodyText"/>
      </w:pPr>
      <w:r>
        <w:rPr>
          <w:bCs/>
          <w:b/>
        </w:rPr>
        <w:t xml:space="preserve">5.7</w:t>
      </w:r>
      <w:r>
        <w:t xml:space="preserve"> </w:t>
      </w:r>
      <w:r>
        <w:t xml:space="preserve">This Purchase Order is governed by the laws of India. The jurisdiction of the competent courts in India Bangalore, Karnataka shall be exclusively applicable for any legal proceedings.</w:t>
      </w:r>
    </w:p>
    <w:bookmarkEnd w:id="25"/>
    <w:bookmarkStart w:id="26" w:name="acceptance-and-authorization"/>
    <w:p>
      <w:pPr>
        <w:pStyle w:val="Heading2"/>
      </w:pPr>
      <w:r>
        <w:t xml:space="preserve">6. Acceptance and Authorization</w:t>
      </w:r>
    </w:p>
    <w:p>
      <w:pPr>
        <w:pStyle w:val="FirstParagraph"/>
      </w:pPr>
      <w:r>
        <w:rPr>
          <w:bCs/>
          <w:b/>
        </w:rPr>
        <w:t xml:space="preserve">For and on behalf of the Buyer:</w:t>
      </w:r>
      <w:r>
        <w:br/>
      </w:r>
      <w:r>
        <w:t xml:space="preserve">Meridian Analytics Solutions Pvt. Ltd.</w:t>
      </w:r>
    </w:p>
    <w:p>
      <w:pPr>
        <w:pStyle w:val="BodyText"/>
      </w:pPr>
      <w:r>
        <w:t xml:space="preserve">Name: Dr. Ananya Krishnamurthy</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Quantum Statistical Consulting LLP</w:t>
      </w:r>
    </w:p>
    <w:p>
      <w:pPr>
        <w:pStyle w:val="BodyText"/>
      </w:pPr>
      <w:r>
        <w:t xml:space="preserve">Name: Mr. Rajiv Menon</w:t>
      </w:r>
      <w:r>
        <w:br/>
      </w:r>
      <w:r>
        <w:t xml:space="preserve">Designation: Managing Partner</w:t>
      </w:r>
      <w:r>
        <w:br/>
      </w:r>
      <w:r>
        <w:t xml:space="preserve">Date: _______________</w:t>
      </w:r>
    </w:p>
    <w:p>
      <w:pPr>
        <w:pStyle w:val="BodyText"/>
      </w:pPr>
      <w:r>
        <w:rPr>
          <w:bCs/>
          <w:b/>
        </w:rPr>
        <w:t xml:space="preserve">Statistician Acknowledgment:</w:t>
      </w:r>
      <w:r>
        <w:br/>
      </w:r>
      <w:r>
        <w:t xml:space="preserve">(To be signed by the engaged Statistician)</w:t>
      </w:r>
    </w:p>
    <w:p>
      <w:pPr>
        <w:pStyle w:val="BodyText"/>
      </w:pPr>
      <w:r>
        <w:t xml:space="preserve">Name: _________________________</w:t>
      </w:r>
      <w:r>
        <w:br/>
      </w:r>
      <w:r>
        <w:t xml:space="preserve">Designation: Senior Statistician</w:t>
      </w:r>
      <w:r>
        <w:br/>
      </w:r>
      <w:r>
        <w:t xml:space="preserve">Date: _______________</w:t>
      </w:r>
    </w:p>
    <w:p>
      <w:pPr>
        <w:pStyle w:val="BodyText"/>
      </w:pPr>
      <w:r>
        <w:t xml:space="preserve">This Purchase Order (PO/2025/BLR/STAT/0047) is issued for the procurement of Statistician professional services at the India Bangalore facility of Meridian Analytics Solutions Pvt. Ltd. This document is valid for a period of thirty (30) days from the date of issue. Unauthorized reproduction or distribution of this Purchase Order is strictly prohibited. © 2025 Meridian Analytics Solutions Pvt. Ltd., India Bangalore.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India Bangalore</dc:title>
  <dc:creator/>
  <dc:language>en</dc:language>
  <cp:keywords/>
  <dcterms:created xsi:type="dcterms:W3CDTF">2026-10-10T08:33:00Z</dcterms:created>
  <dcterms:modified xsi:type="dcterms:W3CDTF">2026-10-10T08:33:00Z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