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PO-KZ-ALM-2025-04782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Operation:</w:t>
      </w:r>
      <w:r>
        <w:t xml:space="preserve"> </w:t>
      </w:r>
      <w:r>
        <w:t xml:space="preserve">Kazakhstan</w:t>
      </w:r>
    </w:p>
    <w:p>
      <w:pPr>
        <w:pStyle w:val="BodyText"/>
      </w:pPr>
      <w:r>
        <w:rPr>
          <w:bCs/>
          <w:b/>
        </w:rPr>
        <w:t xml:space="preserve">City of Performance:</w:t>
      </w:r>
      <w:r>
        <w:t xml:space="preserve"> </w:t>
      </w:r>
      <w:r>
        <w:t xml:space="preserve">Almaty</w:t>
      </w:r>
    </w:p>
    <w:p>
      <w:pPr>
        <w:pStyle w:val="BodyText"/>
      </w:pPr>
      <w:r>
        <w:rPr>
          <w:bCs/>
          <w:b/>
        </w:rPr>
        <w:t xml:space="preserve">Service Category:</w:t>
      </w:r>
      <w:r>
        <w:t xml:space="preserve"> </w:t>
      </w:r>
      <w:r>
        <w:t xml:space="preserve">Statistician – Professional Consulting</w:t>
      </w:r>
    </w:p>
    <w:bookmarkStart w:id="20" w:name="parties-to-this-purchase-order"/>
    <w:p>
      <w:pPr>
        <w:pStyle w:val="Heading2"/>
      </w:pPr>
      <w:r>
        <w:t xml:space="preserve">1. Parties to This Purchase Order</w:t>
      </w:r>
    </w:p>
    <w:p>
      <w:pPr>
        <w:pStyle w:val="FirstParagraph"/>
      </w:pPr>
      <w:r>
        <w:rPr>
          <w:bCs/>
          <w:b/>
        </w:rPr>
        <w:t xml:space="preserve">Purchasing Entity (Buyer):</w:t>
      </w:r>
    </w:p>
    <w:p>
      <w:pPr>
        <w:pStyle w:val="BodyText"/>
      </w:pPr>
      <w:r>
        <w:t xml:space="preserve">Almaty Regional Economic Development Agency (AREDA)</w:t>
      </w:r>
    </w:p>
    <w:p>
      <w:pPr>
        <w:pStyle w:val="BodyText"/>
      </w:pPr>
      <w:r>
        <w:t xml:space="preserve">Address: 55 Abai Avenue, Almaty, 050040, Republic of Kazakhstan</w:t>
      </w:r>
    </w:p>
    <w:p>
      <w:pPr>
        <w:pStyle w:val="BodyText"/>
      </w:pPr>
      <w:r>
        <w:t xml:space="preserve">Registration No.: 0500401234567</w:t>
      </w:r>
    </w:p>
    <w:p>
      <w:pPr>
        <w:pStyle w:val="BodyText"/>
      </w:pPr>
      <w:r>
        <w:t xml:space="preserve">Authorized Representative: Ms. Aigerim Nurlanova, Director of Procurement</w:t>
      </w:r>
    </w:p>
    <w:p>
      <w:pPr>
        <w:pStyle w:val="BodyText"/>
      </w:pPr>
      <w:r>
        <w:t xml:space="preserve">Contact: procurement@areda.kz | +7 (727) 312-4567</w:t>
      </w:r>
    </w:p>
    <w:p>
      <w:pPr>
        <w:pStyle w:val="BodyText"/>
      </w:pPr>
      <w:r>
        <w:rPr>
          <w:bCs/>
          <w:b/>
        </w:rPr>
        <w:t xml:space="preserve">Service Provider (Seller):</w:t>
      </w:r>
    </w:p>
    <w:p>
      <w:pPr>
        <w:pStyle w:val="BodyText"/>
      </w:pPr>
      <w:r>
        <w:t xml:space="preserve">StatPro Analytics LLP</w:t>
      </w:r>
    </w:p>
    <w:p>
      <w:pPr>
        <w:pStyle w:val="BodyText"/>
      </w:pPr>
      <w:r>
        <w:t xml:space="preserve">Address: 12 Dostyk Avenue, Office 412, Almaty, 050010, Republic of Kazakhstan</w:t>
      </w:r>
    </w:p>
    <w:p>
      <w:pPr>
        <w:pStyle w:val="BodyText"/>
      </w:pPr>
      <w:r>
        <w:t xml:space="preserve">Registration No.: 0500109876543</w:t>
      </w:r>
    </w:p>
    <w:p>
      <w:pPr>
        <w:pStyle w:val="BodyText"/>
      </w:pPr>
      <w:r>
        <w:t xml:space="preserve">Authorized Representative: Mr. Tolkyn Bekzhanov, Managing Director</w:t>
      </w:r>
    </w:p>
    <w:p>
      <w:pPr>
        <w:pStyle w:val="BodyText"/>
      </w:pPr>
      <w:r>
        <w:t xml:space="preserve">Contact: info@statpro-analytics.kz | +7 (727) 298-7431</w:t>
      </w:r>
    </w:p>
    <w:bookmarkEnd w:id="20"/>
    <w:bookmarkStart w:id="21" w:name="description-of-goods-and-services"/>
    <w:p>
      <w:pPr>
        <w:pStyle w:val="Heading2"/>
      </w:pPr>
      <w:r>
        <w:t xml:space="preserve">2. Description of Goods and Services</w:t>
      </w:r>
    </w:p>
    <w:p>
      <w:pPr>
        <w:pStyle w:val="FirstParagraph"/>
      </w:pPr>
      <w:r>
        <w:t xml:space="preserve">This Purchase Order is issued by the Almaty Regional Economic Development Agency for the procurement of professional Statistician services to be performed in Kazakhstan Almaty. The Statistician engaged under this Purchase Order shall provide comprehensive statistical analysis, data modeling, and quantitative research support for the Regional Economic Development Plan 2025–2030. The Statistician is expected to work primarily from the Almaty office of StatPro Analytics LLP and shall conduct on-site data collection activities across the Almaty metropolitan area as required.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Price (KZT)</w:t>
            </w:r>
          </w:p>
        </w:tc>
      </w:tr>
      <w:tr>
        <w:tc>
          <w:tcPr/>
          <w:p>
            <w:pPr>
              <w:pStyle w:val="Compact"/>
              <w:jc w:val="left"/>
            </w:pPr>
            <w:r>
              <w:t xml:space="preserve">01</w:t>
            </w:r>
          </w:p>
        </w:tc>
        <w:tc>
          <w:tcPr/>
          <w:p>
            <w:pPr>
              <w:pStyle w:val="Compact"/>
              <w:jc w:val="left"/>
            </w:pPr>
            <w:r>
              <w:t xml:space="preserve">Senior Statistician – Full-time engagement for statistical survey design, data collection, and analysis of regional economic indicators in Kazakhstan Almaty</w:t>
            </w:r>
          </w:p>
        </w:tc>
        <w:tc>
          <w:tcPr/>
          <w:p>
            <w:pPr>
              <w:pStyle w:val="Compact"/>
              <w:jc w:val="left"/>
            </w:pPr>
            <w:r>
              <w:t xml:space="preserve">1</w:t>
            </w:r>
          </w:p>
        </w:tc>
        <w:tc>
          <w:tcPr/>
          <w:p>
            <w:pPr>
              <w:pStyle w:val="Compact"/>
              <w:jc w:val="left"/>
            </w:pPr>
            <w:r>
              <w:t xml:space="preserve">Position (6 months)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Statistician – Junior Analyst support for data entry, cleaning, and preliminary statistical reporting in Almaty</w:t>
            </w:r>
          </w:p>
        </w:tc>
        <w:tc>
          <w:tcPr/>
          <w:p>
            <w:pPr>
              <w:pStyle w:val="Compact"/>
              <w:jc w:val="left"/>
            </w:pPr>
            <w:r>
              <w:t xml:space="preserve">2</w:t>
            </w:r>
          </w:p>
        </w:tc>
        <w:tc>
          <w:tcPr/>
          <w:p>
            <w:pPr>
              <w:pStyle w:val="Compact"/>
              <w:jc w:val="left"/>
            </w:pPr>
            <w:r>
              <w:t xml:space="preserve">Positions (6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Statistical software licensing (SPSS, R, Stata) for the Statistician team operating in Kazakhstan Almaty</w:t>
            </w:r>
          </w:p>
        </w:tc>
        <w:tc>
          <w:tcPr/>
          <w:p>
            <w:pPr>
              <w:pStyle w:val="Compact"/>
              <w:jc w:val="left"/>
            </w:pPr>
            <w:r>
              <w:t xml:space="preserve">3</w:t>
            </w:r>
          </w:p>
        </w:tc>
        <w:tc>
          <w:tcPr/>
          <w:p>
            <w:pPr>
              <w:pStyle w:val="Compact"/>
              <w:jc w:val="left"/>
            </w:pPr>
            <w:r>
              <w:t xml:space="preserve">Licenses (annual)</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04</w:t>
            </w:r>
          </w:p>
        </w:tc>
        <w:tc>
          <w:tcPr/>
          <w:p>
            <w:pPr>
              <w:pStyle w:val="Compact"/>
              <w:jc w:val="left"/>
            </w:pPr>
            <w:r>
              <w:t xml:space="preserve">Field data collection services by the Statistician team across Almaty districts (Alatau, Medeu, Bostandyk, Auezov, Almaly, Turksib)</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Final statistical report and presentation to the Almaty City Assembly by the lead Statistician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left"/>
            </w:pPr>
            <w:r>
              <w:t xml:space="preserve">TOTAL AMOUNT (KZT)</w:t>
            </w:r>
          </w:p>
        </w:tc>
        <w:tc>
          <w:tcPr/>
          <w:p>
            <w:pPr>
              <w:pStyle w:val="Compact"/>
              <w:jc w:val="left"/>
            </w:pPr>
            <w:r>
              <w:t xml:space="preserve">12,245,000</w:t>
            </w:r>
          </w:p>
        </w:tc>
      </w:tr>
    </w:tbl>
    <w:p>
      <w:pPr>
        <w:pStyle w:val="BodyText"/>
      </w:pPr>
      <w:r>
        <w:t xml:space="preserve">All prices are stated in Kazakhstani Tenge (KZT) and are inclusive of applicable Value Added Tax (VAT) at the rate of 12% as per the Tax Code of the Republic of Kazakhstan. The total amount in words: Twelve Million Two Hundred Forty-Five Thousand Tenge only.</w:t>
      </w:r>
    </w:p>
    <w:bookmarkEnd w:id="21"/>
    <w:bookmarkStart w:id="22" w:name="scope-of-work-for-the-statistician"/>
    <w:p>
      <w:pPr>
        <w:pStyle w:val="Heading2"/>
      </w:pPr>
      <w:r>
        <w:t xml:space="preserve">3. Scope of Work for the Statistician</w:t>
      </w:r>
    </w:p>
    <w:p>
      <w:pPr>
        <w:pStyle w:val="FirstParagraph"/>
      </w:pPr>
      <w:r>
        <w:t xml:space="preserve">The Statistician engaged under this Purchase Order shall perform the following duties in Kazakhstan Almaty:</w:t>
      </w:r>
    </w:p>
    <w:p>
      <w:pPr>
        <w:numPr>
          <w:ilvl w:val="0"/>
          <w:numId w:val="1001"/>
        </w:numPr>
        <w:pStyle w:val="Compact"/>
      </w:pPr>
      <w:r>
        <w:t xml:space="preserve">Design and implement a statistically valid sampling framework for the regional economic survey covering all six administrative districts of Almaty.</w:t>
      </w:r>
    </w:p>
    <w:p>
      <w:pPr>
        <w:numPr>
          <w:ilvl w:val="0"/>
          <w:numId w:val="1001"/>
        </w:numPr>
        <w:pStyle w:val="Compact"/>
      </w:pPr>
      <w:r>
        <w:t xml:space="preserve">Conduct quantitative data collection, including household surveys, business censuses, and labor market assessments, with the Statistician ensuring methodological rigor at every stage.</w:t>
      </w:r>
    </w:p>
    <w:p>
      <w:pPr>
        <w:numPr>
          <w:ilvl w:val="0"/>
          <w:numId w:val="1001"/>
        </w:numPr>
        <w:pStyle w:val="Compact"/>
      </w:pPr>
      <w:r>
        <w:t xml:space="preserve">Perform advanced statistical analyses, including regression modeling, time-series forecasting, and multivariate analysis, to support evidence-based policy recommendations for the Almaty municipal government.</w:t>
      </w:r>
    </w:p>
    <w:p>
      <w:pPr>
        <w:numPr>
          <w:ilvl w:val="0"/>
          <w:numId w:val="1001"/>
        </w:numPr>
        <w:pStyle w:val="Compact"/>
      </w:pPr>
      <w:r>
        <w:t xml:space="preserve">Prepare monthly progress reports and a comprehensive final statistical report for submission to the Almaty City Assembly and the Ministry of National Economy of Kazakhstan.</w:t>
      </w:r>
    </w:p>
    <w:p>
      <w:pPr>
        <w:numPr>
          <w:ilvl w:val="0"/>
          <w:numId w:val="1001"/>
        </w:numPr>
        <w:pStyle w:val="Compact"/>
      </w:pPr>
      <w:r>
        <w:t xml:space="preserve">Ensure full compliance with the Law of the Republic of Kazakhstan "On Statistics" and all data protection regulations applicable in Kazakhstan Almaty.</w:t>
      </w:r>
    </w:p>
    <w:p>
      <w:pPr>
        <w:numPr>
          <w:ilvl w:val="0"/>
          <w:numId w:val="1001"/>
        </w:numPr>
        <w:pStyle w:val="Compact"/>
      </w:pPr>
      <w:r>
        <w:t xml:space="preserve">Coordinate with the Bureau of National Statistics of Kazakhstan (BNS) to align the Statistician's methodology with national statistical standards.</w:t>
      </w:r>
    </w:p>
    <w:bookmarkEnd w:id="22"/>
    <w:bookmarkStart w:id="23" w:name="delivery-and-performance-terms"/>
    <w:p>
      <w:pPr>
        <w:pStyle w:val="Heading2"/>
      </w:pPr>
      <w:r>
        <w:t xml:space="preserve">4. Delivery and Performance Terms</w:t>
      </w:r>
    </w:p>
    <w:p>
      <w:pPr>
        <w:pStyle w:val="FirstParagraph"/>
      </w:pPr>
      <w:r>
        <w:rPr>
          <w:bCs/>
          <w:b/>
        </w:rPr>
        <w:t xml:space="preserve">Place of Performance:</w:t>
      </w:r>
      <w:r>
        <w:t xml:space="preserve"> </w:t>
      </w:r>
      <w:r>
        <w:t xml:space="preserve">All services under this Purchase Order shall be rendered in Kazakhstan Almaty, Republic of Kazakhstan. The Statistician and supporting team shall be physically present in Almaty for a minimum of five (5) working days per week during the contract period.</w:t>
      </w:r>
    </w:p>
    <w:p>
      <w:pPr>
        <w:pStyle w:val="BodyText"/>
      </w:pPr>
      <w:r>
        <w:rPr>
          <w:bCs/>
          <w:b/>
        </w:rPr>
        <w:t xml:space="preserve">Commencement Date:</w:t>
      </w:r>
      <w:r>
        <w:t xml:space="preserve"> </w:t>
      </w:r>
      <w:r>
        <w:t xml:space="preserve">1 July 2025</w:t>
      </w:r>
    </w:p>
    <w:p>
      <w:pPr>
        <w:pStyle w:val="BodyText"/>
      </w:pPr>
      <w:r>
        <w:rPr>
          <w:bCs/>
          <w:b/>
        </w:rPr>
        <w:t xml:space="preserve">Completion Date:</w:t>
      </w:r>
      <w:r>
        <w:t xml:space="preserve"> </w:t>
      </w:r>
      <w:r>
        <w:t xml:space="preserve">31 December 2025</w:t>
      </w:r>
    </w:p>
    <w:p>
      <w:pPr>
        <w:pStyle w:val="BodyText"/>
      </w:pPr>
      <w:r>
        <w:rPr>
          <w:bCs/>
          <w:b/>
        </w:rPr>
        <w:t xml:space="preserve">Delivery of Final Report:</w:t>
      </w:r>
      <w:r>
        <w:t xml:space="preserve"> </w:t>
      </w:r>
      <w:r>
        <w:t xml:space="preserve">No later than 15 January 2026, to be delivered to the AREDA office at 55 Abai Avenue, Almaty.</w:t>
      </w:r>
    </w:p>
    <w:bookmarkEnd w:id="23"/>
    <w:bookmarkStart w:id="24" w:name="payment-terms"/>
    <w:p>
      <w:pPr>
        <w:pStyle w:val="Heading2"/>
      </w:pPr>
      <w:r>
        <w:t xml:space="preserve">5. Payment Terms</w:t>
      </w:r>
    </w:p>
    <w:p>
      <w:pPr>
        <w:pStyle w:val="FirstParagraph"/>
      </w:pPr>
      <w:r>
        <w:t xml:space="preserve">Payment for the services described in this Purchase Order shall be made in accordance with the following schedule:</w:t>
      </w:r>
    </w:p>
    <w:p>
      <w:pPr>
        <w:numPr>
          <w:ilvl w:val="0"/>
          <w:numId w:val="1002"/>
        </w:numPr>
        <w:pStyle w:val="Compact"/>
      </w:pPr>
      <w:r>
        <w:rPr>
          <w:bCs/>
          <w:b/>
        </w:rPr>
        <w:t xml:space="preserve">30% Advance Payment:</w:t>
      </w:r>
      <w:r>
        <w:t xml:space="preserve"> </w:t>
      </w:r>
      <w:r>
        <w:t xml:space="preserve">KZT 3,673,500 – payable within ten (10) business days of the signing of this Purchase Order, upon receipt of a valid invoice from StatPro Analytics LLP.</w:t>
      </w:r>
    </w:p>
    <w:p>
      <w:pPr>
        <w:numPr>
          <w:ilvl w:val="0"/>
          <w:numId w:val="1002"/>
        </w:numPr>
        <w:pStyle w:val="Compact"/>
      </w:pPr>
      <w:r>
        <w:rPr>
          <w:bCs/>
          <w:b/>
        </w:rPr>
        <w:t xml:space="preserve">40% Progress Payment:</w:t>
      </w:r>
      <w:r>
        <w:t xml:space="preserve"> </w:t>
      </w:r>
      <w:r>
        <w:t xml:space="preserve">KZT 4,898,000 – payable upon completion of the mid-term statistical report (due 31 October 2025), subject to approval by the AREDA procurement committee.</w:t>
      </w:r>
    </w:p>
    <w:p>
      <w:pPr>
        <w:numPr>
          <w:ilvl w:val="0"/>
          <w:numId w:val="1002"/>
        </w:numPr>
        <w:pStyle w:val="Compact"/>
      </w:pPr>
      <w:r>
        <w:rPr>
          <w:bCs/>
          <w:b/>
        </w:rPr>
        <w:t xml:space="preserve">30% Final Payment:</w:t>
      </w:r>
      <w:r>
        <w:t xml:space="preserve"> </w:t>
      </w:r>
      <w:r>
        <w:t xml:space="preserve">KZT 3,673,500 – payable within fifteen (15) business days of acceptance of the final statistical report and all deliverables.</w:t>
      </w:r>
    </w:p>
    <w:p>
      <w:pPr>
        <w:pStyle w:val="FirstParagraph"/>
      </w:pPr>
      <w:r>
        <w:t xml:space="preserve">All payments shall be made via bank transfer to the following account of StatPro Analytics LLP:</w:t>
      </w:r>
    </w:p>
    <w:p>
      <w:pPr>
        <w:pStyle w:val="BodyText"/>
      </w:pPr>
      <w:r>
        <w:t xml:space="preserve">Bank: JSC "National Bank of Kazakhstan"</w:t>
      </w:r>
    </w:p>
    <w:p>
      <w:pPr>
        <w:pStyle w:val="BodyText"/>
      </w:pPr>
      <w:r>
        <w:t xml:space="preserve">IBAN: KZ85 9900 0000 0000 1234 5678</w:t>
      </w:r>
    </w:p>
    <w:p>
      <w:pPr>
        <w:pStyle w:val="BodyText"/>
      </w:pPr>
      <w:r>
        <w:t xml:space="preserve">BIC: NBKZKZKA</w:t>
      </w:r>
    </w:p>
    <w:bookmarkEnd w:id="24"/>
    <w:bookmarkStart w:id="25" w:name="terms-and-conditions"/>
    <w:p>
      <w:pPr>
        <w:pStyle w:val="Heading2"/>
      </w:pPr>
      <w:r>
        <w:t xml:space="preserve">6. Terms and Conditions</w:t>
      </w:r>
    </w:p>
    <w:p>
      <w:pPr>
        <w:numPr>
          <w:ilvl w:val="0"/>
          <w:numId w:val="1003"/>
        </w:numPr>
        <w:pStyle w:val="Compact"/>
      </w:pPr>
      <w:r>
        <w:t xml:space="preserve">This Purchase Order is governed by the Civil Code of the Republic of Kazakhstan and the Law of the Republic of Kazakhstan "On Public Procurement." Any disputes arising from this Purchase Order shall be resolved through the Almaty City Court of Kazakhstan.</w:t>
      </w:r>
    </w:p>
    <w:p>
      <w:pPr>
        <w:numPr>
          <w:ilvl w:val="0"/>
          <w:numId w:val="1003"/>
        </w:numPr>
        <w:pStyle w:val="Compact"/>
      </w:pPr>
      <w:r>
        <w:t xml:space="preserve">The Statistician shall maintain full confidentiality of all data collected in Kazakhstan Almaty and shall not disclose any proprietary or sensitive information to third parties without written consent from AREDA.</w:t>
      </w:r>
    </w:p>
    <w:p>
      <w:pPr>
        <w:numPr>
          <w:ilvl w:val="0"/>
          <w:numId w:val="1003"/>
        </w:numPr>
        <w:pStyle w:val="Compact"/>
      </w:pPr>
      <w:r>
        <w:t xml:space="preserve">StatPro Analytics LLP warrants that the Statistician assigned to this Purchase Order holds a minimum of a Master's degree in Statistics, Applied Mathematics, or a related quantitative discipline, and possesses at least five (5) years of professional experience in statistical research.</w:t>
      </w:r>
    </w:p>
    <w:p>
      <w:pPr>
        <w:numPr>
          <w:ilvl w:val="0"/>
          <w:numId w:val="1003"/>
        </w:numPr>
        <w:pStyle w:val="Compact"/>
      </w:pPr>
      <w:r>
        <w:t xml:space="preserve">The Seller shall provide a performance bond in the amount of 10% of the total Purchase Order value, to be released upon satisfactory completion of all deliverables.</w:t>
      </w:r>
    </w:p>
    <w:p>
      <w:pPr>
        <w:numPr>
          <w:ilvl w:val="0"/>
          <w:numId w:val="1003"/>
        </w:numPr>
        <w:pStyle w:val="Compact"/>
      </w:pPr>
      <w:r>
        <w:t xml:space="preserve">Any modifications to the scope of work, timeline, or pricing under this Purchase Order must be documented in a written amendment signed by both parties.</w:t>
      </w:r>
    </w:p>
    <w:p>
      <w:pPr>
        <w:numPr>
          <w:ilvl w:val="0"/>
          <w:numId w:val="1003"/>
        </w:numPr>
        <w:pStyle w:val="Compact"/>
      </w:pPr>
      <w:r>
        <w:t xml:space="preserve">Force majeure events, including but not limited to natural disasters affecting the Almaty region, shall be handled in accordance with Article 393 of the Civil Code of Kazakhstan.</w:t>
      </w:r>
    </w:p>
    <w:p>
      <w:pPr>
        <w:numPr>
          <w:ilvl w:val="0"/>
          <w:numId w:val="1003"/>
        </w:numPr>
        <w:pStyle w:val="Compact"/>
      </w:pPr>
      <w:r>
        <w:t xml:space="preserve">The Statistician shall comply with all labor laws of Kazakhstan, including the Labor Code of the Republic of Kazakhstan, and the Seller shall ensure proper employment contracts, social insurance, and tax withholdings for all personnel.</w:t>
      </w:r>
    </w:p>
    <w:bookmarkEnd w:id="25"/>
    <w:bookmarkStart w:id="26" w:name="acceptance-and-authorization"/>
    <w:p>
      <w:pPr>
        <w:pStyle w:val="Heading2"/>
      </w:pPr>
      <w:r>
        <w:t xml:space="preserve">7. Acceptance and Authorization</w:t>
      </w:r>
    </w:p>
    <w:p>
      <w:pPr>
        <w:pStyle w:val="FirstParagraph"/>
      </w:pPr>
      <w:r>
        <w:rPr>
          <w:bCs/>
          <w:b/>
        </w:rPr>
        <w:t xml:space="preserve">For and on behalf of the Buyer (AREDA):</w:t>
      </w:r>
    </w:p>
    <w:p>
      <w:pPr>
        <w:pStyle w:val="BodyText"/>
      </w:pPr>
      <w:r>
        <w:t xml:space="preserve">Name: Aigerim Nurlanova</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rPr>
          <w:bCs/>
          <w:b/>
        </w:rPr>
        <w:t xml:space="preserve">For and on behalf of the Seller (StatPro Analytics LLP):</w:t>
      </w:r>
    </w:p>
    <w:p>
      <w:pPr>
        <w:pStyle w:val="BodyText"/>
      </w:pPr>
      <w:r>
        <w:t xml:space="preserve">Name: Tolkyn Bekzhanov</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t xml:space="preserve">This Purchase Order (PO-KZ-ALM-2025-04782) constitutes a binding agreement between the parties upon execution. This document is issued in two (2) original copies, one for each party, both having equal legal force. All references to Kazakhstan Almaty in this document refer to the city of Almaty, the capital of the Republic of Kazakhstan, and its metropolitan administrative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Kazakhstan Almaty</dc:title>
  <dc:creator/>
  <dc:language>en</dc:language>
  <cp:keywords/>
  <dcterms:created xsi:type="dcterms:W3CDTF">2026-10-10T03:39:13Z</dcterms:created>
  <dcterms:modified xsi:type="dcterms:W3CDTF">2026-10-10T03:39:13Z</dcterms:modified>
</cp:coreProperties>
</file>

<file path=docProps/custom.xml><?xml version="1.0" encoding="utf-8"?>
<Properties xmlns="http://schemas.openxmlformats.org/officeDocument/2006/custom-properties" xmlns:vt="http://schemas.openxmlformats.org/officeDocument/2006/docPropsVTypes"/>
</file>