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Statistician Services – Kenya Nairobi</w:t>
      </w:r>
    </w:p>
    <w:p>
      <w:pPr>
        <w:pStyle w:val="BodyText"/>
      </w:pPr>
      <w:r>
        <w:t xml:space="preserve">PO No: KEN-NBO-2025-04782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East Africa Data &amp; Analytics Consortium Ltd.</w:t>
      </w:r>
    </w:p>
    <w:p>
      <w:pPr>
        <w:pStyle w:val="BodyText"/>
      </w:pPr>
      <w:r>
        <w:rPr>
          <w:bCs/>
          <w:b/>
        </w:rPr>
        <w:t xml:space="preserve">Address:</w:t>
      </w:r>
      <w:r>
        <w:t xml:space="preserve"> </w:t>
      </w:r>
      <w:r>
        <w:t xml:space="preserve">4th Floor, Kenyatta Avenue, Westlands, Kenya Nairobi</w:t>
      </w:r>
    </w:p>
    <w:p>
      <w:pPr>
        <w:pStyle w:val="BodyText"/>
      </w:pPr>
      <w:r>
        <w:rPr>
          <w:bCs/>
          <w:b/>
        </w:rPr>
        <w:t xml:space="preserve">Phone:</w:t>
      </w:r>
      <w:r>
        <w:t xml:space="preserve"> </w:t>
      </w:r>
      <w:r>
        <w:t xml:space="preserve">+254 700 123 456</w:t>
      </w:r>
    </w:p>
    <w:p>
      <w:pPr>
        <w:pStyle w:val="BodyText"/>
      </w:pPr>
      <w:r>
        <w:rPr>
          <w:bCs/>
          <w:b/>
        </w:rPr>
        <w:t xml:space="preserve">Email:</w:t>
      </w:r>
      <w:r>
        <w:t xml:space="preserve"> </w:t>
      </w:r>
      <w:r>
        <w:t xml:space="preserve">procurement@eaadac.co.ke</w:t>
      </w:r>
    </w:p>
    <w:p>
      <w:pPr>
        <w:pStyle w:val="BodyText"/>
      </w:pPr>
      <w:r>
        <w:rPr>
          <w:bCs/>
          <w:b/>
        </w:rPr>
        <w:t xml:space="preserve">Tax/PIN:</w:t>
      </w:r>
      <w:r>
        <w:t xml:space="preserve"> </w:t>
      </w:r>
      <w:r>
        <w:t xml:space="preserve">P051234567X</w:t>
      </w:r>
    </w:p>
    <w:p>
      <w:pPr>
        <w:pStyle w:val="BodyText"/>
      </w:pPr>
      <w:r>
        <w:rPr>
          <w:bCs/>
          <w:b/>
        </w:rPr>
        <w:t xml:space="preserve">Authorized Signatory:</w:t>
      </w:r>
      <w:r>
        <w:t xml:space="preserve"> </w:t>
      </w:r>
      <w:r>
        <w:t xml:space="preserve">Mr. James Mwangi, Head of Procurement</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Nairobi Quantitative Research &amp; Consulting Ltd.</w:t>
      </w:r>
    </w:p>
    <w:p>
      <w:pPr>
        <w:pStyle w:val="BodyText"/>
      </w:pPr>
      <w:r>
        <w:rPr>
          <w:bCs/>
          <w:b/>
        </w:rPr>
        <w:t xml:space="preserve">Address:</w:t>
      </w:r>
      <w:r>
        <w:t xml:space="preserve"> </w:t>
      </w:r>
      <w:r>
        <w:t xml:space="preserve">2nd Floor, Upper Hill Business Park, Kenya Nairobi</w:t>
      </w:r>
    </w:p>
    <w:p>
      <w:pPr>
        <w:pStyle w:val="BodyText"/>
      </w:pPr>
      <w:r>
        <w:rPr>
          <w:bCs/>
          <w:b/>
        </w:rPr>
        <w:t xml:space="preserve">Phone:</w:t>
      </w:r>
      <w:r>
        <w:t xml:space="preserve"> </w:t>
      </w:r>
      <w:r>
        <w:t xml:space="preserve">+254 722 987 654</w:t>
      </w:r>
    </w:p>
    <w:p>
      <w:pPr>
        <w:pStyle w:val="BodyText"/>
      </w:pPr>
      <w:r>
        <w:rPr>
          <w:bCs/>
          <w:b/>
        </w:rPr>
        <w:t xml:space="preserve">Email:</w:t>
      </w:r>
      <w:r>
        <w:t xml:space="preserve"> </w:t>
      </w:r>
      <w:r>
        <w:t xml:space="preserve">contracts@nqrc.co.ke</w:t>
      </w:r>
    </w:p>
    <w:p>
      <w:pPr>
        <w:pStyle w:val="BodyText"/>
      </w:pPr>
      <w:r>
        <w:rPr>
          <w:bCs/>
          <w:b/>
        </w:rPr>
        <w:t xml:space="preserve">Tax/PIN:</w:t>
      </w:r>
      <w:r>
        <w:t xml:space="preserve"> </w:t>
      </w:r>
      <w:r>
        <w:t xml:space="preserve">P059876543X</w:t>
      </w:r>
    </w:p>
    <w:p>
      <w:pPr>
        <w:pStyle w:val="BodyText"/>
      </w:pPr>
      <w:r>
        <w:rPr>
          <w:bCs/>
          <w:b/>
        </w:rPr>
        <w:t xml:space="preserve">Authorized Signatory:</w:t>
      </w:r>
      <w:r>
        <w:t xml:space="preserve"> </w:t>
      </w:r>
      <w:r>
        <w:t xml:space="preserve">Dr. Amina Otieno, Managing Director</w:t>
      </w:r>
    </w:p>
    <w:bookmarkEnd w:id="22"/>
    <w:bookmarkEnd w:id="23"/>
    <w:bookmarkStart w:id="24" w:name="description-of-goods-services"/>
    <w:p>
      <w:pPr>
        <w:pStyle w:val="Heading2"/>
      </w:pPr>
      <w:r>
        <w:t xml:space="preserve">2. Description of Goods / Services</w:t>
      </w:r>
    </w:p>
    <w:p>
      <w:pPr>
        <w:pStyle w:val="FirstParagraph"/>
      </w:pPr>
      <w:r>
        <w:t xml:space="preserve">This Purchase Order is issued by East Africa Data &amp; Analytics Consortium Ltd. for the engagement of a qualified</w:t>
      </w:r>
      <w:r>
        <w:t xml:space="preserve"> </w:t>
      </w:r>
      <w:r>
        <w:t xml:space="preserve">Statistician</w:t>
      </w:r>
      <w:r>
        <w:t xml:space="preserve"> </w:t>
      </w:r>
      <w:r>
        <w:t xml:space="preserve">to provide specialized statistical analysis, data modelling, and quantitative research services in</w:t>
      </w:r>
      <w:r>
        <w:t xml:space="preserve"> </w:t>
      </w:r>
      <w:r>
        <w:t xml:space="preserve">Kenya Nairobi</w:t>
      </w:r>
      <w:r>
        <w:t xml:space="preserve">. The</w:t>
      </w:r>
      <w:r>
        <w:t xml:space="preserve"> </w:t>
      </w:r>
      <w:r>
        <w:t xml:space="preserve">Statistician</w:t>
      </w:r>
      <w:r>
        <w:t xml:space="preserve"> </w:t>
      </w:r>
      <w:r>
        <w:t xml:space="preserve">shall be responsible for designing sampling frameworks, conducting inferential and descriptive statistical analyses, preparing regression models, and delivering comprehensive analytical reports in support of the Consortium's ongoing market research and policy evaluation projects across the Kenya Nairobi metropolitan area and surrounding counties.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Engagement of a Senior Statistician for statistical design, data collection oversight, and analysis – Kenya Nairobi field operations</w:t>
            </w:r>
          </w:p>
        </w:tc>
        <w:tc>
          <w:tcPr/>
          <w:p>
            <w:pPr>
              <w:pStyle w:val="Compact"/>
              <w:jc w:val="left"/>
            </w:pPr>
            <w:r>
              <w:t xml:space="preserve">1</w:t>
            </w:r>
          </w:p>
        </w:tc>
        <w:tc>
          <w:tcPr/>
          <w:p>
            <w:pPr>
              <w:pStyle w:val="Compact"/>
              <w:jc w:val="left"/>
            </w:pPr>
            <w:r>
              <w:t xml:space="preserve">Professional (Full-time, 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Development of statistical models and predictive analytics frameworks for Kenya Nairobi demographic studies</w:t>
            </w:r>
          </w:p>
        </w:tc>
        <w:tc>
          <w:tcPr/>
          <w:p>
            <w:pPr>
              <w:pStyle w:val="Compact"/>
              <w:jc w:val="left"/>
            </w:pPr>
            <w:r>
              <w:t xml:space="preserve">3</w:t>
            </w:r>
          </w:p>
        </w:tc>
        <w:tc>
          <w:tcPr/>
          <w:p>
            <w:pPr>
              <w:pStyle w:val="Compact"/>
              <w:jc w:val="left"/>
            </w:pPr>
            <w:r>
              <w:t xml:space="preserve">Deliverables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03</w:t>
            </w:r>
          </w:p>
        </w:tc>
        <w:tc>
          <w:tcPr/>
          <w:p>
            <w:pPr>
              <w:pStyle w:val="Compact"/>
              <w:jc w:val="left"/>
            </w:pPr>
            <w:r>
              <w:t xml:space="preserve">Preparation of final statistical reports, methodology documentation, and peer-review support</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On-site consultation and training sessions for internal data teams in Kenya Nairobi</w:t>
            </w:r>
          </w:p>
        </w:tc>
        <w:tc>
          <w:tcPr/>
          <w:p>
            <w:pPr>
              <w:pStyle w:val="Compact"/>
              <w:jc w:val="left"/>
            </w:pPr>
            <w:r>
              <w:t xml:space="preserve">8</w:t>
            </w:r>
          </w:p>
        </w:tc>
        <w:tc>
          <w:tcPr/>
          <w:p>
            <w:pPr>
              <w:pStyle w:val="Compact"/>
              <w:jc w:val="left"/>
            </w:pPr>
            <w:r>
              <w:t xml:space="preserve">Sessions (4 hrs each)</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Software licensing (SPSS, R, Stata) and computational resources for the Statistician's workstation</w:t>
            </w:r>
          </w:p>
        </w:tc>
        <w:tc>
          <w:tcPr/>
          <w:p>
            <w:pPr>
              <w:pStyle w:val="Compact"/>
              <w:jc w:val="left"/>
            </w:pPr>
            <w:r>
              <w:t xml:space="preserve">1</w:t>
            </w:r>
          </w:p>
        </w:tc>
        <w:tc>
          <w:tcPr/>
          <w:p>
            <w:pPr>
              <w:pStyle w:val="Compact"/>
              <w:jc w:val="left"/>
            </w:pPr>
            <w:r>
              <w:t xml:space="preserve">Package (6 months)</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3,870,000</w:t>
            </w:r>
          </w:p>
        </w:tc>
      </w:tr>
      <w:tr>
        <w:tc>
          <w:tcPr>
            <w:gridSpan w:val="5"/>
          </w:tcPr>
          <w:p>
            <w:pPr>
              <w:pStyle w:val="Compact"/>
              <w:jc w:val="right"/>
            </w:pPr>
            <w:r>
              <w:t xml:space="preserve">VAT (16%)</w:t>
            </w:r>
          </w:p>
        </w:tc>
        <w:tc>
          <w:tcPr/>
          <w:p>
            <w:pPr>
              <w:pStyle w:val="Compact"/>
              <w:jc w:val="left"/>
            </w:pPr>
            <w:r>
              <w:t xml:space="preserve">619,200</w:t>
            </w:r>
          </w:p>
        </w:tc>
      </w:tr>
      <w:tr>
        <w:tc>
          <w:tcPr>
            <w:gridSpan w:val="5"/>
          </w:tcPr>
          <w:p>
            <w:pPr>
              <w:pStyle w:val="Compact"/>
              <w:jc w:val="right"/>
            </w:pPr>
            <w:r>
              <w:t xml:space="preserve">GRAND TOTAL (KES)</w:t>
            </w:r>
          </w:p>
        </w:tc>
        <w:tc>
          <w:tcPr/>
          <w:p>
            <w:pPr>
              <w:pStyle w:val="Compact"/>
              <w:jc w:val="left"/>
            </w:pPr>
            <w:r>
              <w:t xml:space="preserve">4,489,200</w:t>
            </w:r>
          </w:p>
        </w:tc>
      </w:tr>
    </w:tbl>
    <w:bookmarkEnd w:id="24"/>
    <w:bookmarkStart w:id="25" w:name="scope-of-work-and-deliverables"/>
    <w:p>
      <w:pPr>
        <w:pStyle w:val="Heading2"/>
      </w:pPr>
      <w:r>
        <w:t xml:space="preserve">3. Scope of Work and Deliverables</w:t>
      </w:r>
    </w:p>
    <w:p>
      <w:pPr>
        <w:pStyle w:val="FirstParagraph"/>
      </w:pPr>
      <w:r>
        <w:t xml:space="preserve">The</w:t>
      </w:r>
      <w:r>
        <w:t xml:space="preserve"> </w:t>
      </w:r>
      <w:r>
        <w:t xml:space="preserve">Statistician</w:t>
      </w:r>
      <w:r>
        <w:t xml:space="preserve"> </w:t>
      </w:r>
      <w:r>
        <w:t xml:space="preserve">engaged under this Purchase Order shall perform the following duties within the Kenya Nairobi operational area:</w:t>
      </w:r>
    </w:p>
    <w:p>
      <w:pPr>
        <w:numPr>
          <w:ilvl w:val="0"/>
          <w:numId w:val="1001"/>
        </w:numPr>
        <w:pStyle w:val="Compact"/>
      </w:pPr>
      <w:r>
        <w:t xml:space="preserve">Design and implement a statistically valid sampling methodology for a population survey covering all seven sub-counties of Kenya Nairobi.</w:t>
      </w:r>
    </w:p>
    <w:p>
      <w:pPr>
        <w:numPr>
          <w:ilvl w:val="0"/>
          <w:numId w:val="1001"/>
        </w:numPr>
        <w:pStyle w:val="Compact"/>
      </w:pPr>
      <w:r>
        <w:t xml:space="preserve">Conduct multivariate regression analyses, ANOVA, and time-series forecasting on datasets provided by the Consortium.</w:t>
      </w:r>
    </w:p>
    <w:p>
      <w:pPr>
        <w:numPr>
          <w:ilvl w:val="0"/>
          <w:numId w:val="1001"/>
        </w:numPr>
        <w:pStyle w:val="Compact"/>
      </w:pPr>
      <w:r>
        <w:t xml:space="preserve">Produce at least three (3) peer-quality statistical reports with full methodology appendices, to be delivered to the Kenya Nairobi office no later than the 45th day of each quarter.</w:t>
      </w:r>
    </w:p>
    <w:p>
      <w:pPr>
        <w:numPr>
          <w:ilvl w:val="0"/>
          <w:numId w:val="1001"/>
        </w:numPr>
        <w:pStyle w:val="Compact"/>
      </w:pPr>
      <w:r>
        <w:t xml:space="preserve">Provide on-site technical guidance to the Consortium's junior data analysts, ensuring adherence to international statistical standards (ISO 8000, ASA guidelines).</w:t>
      </w:r>
    </w:p>
    <w:p>
      <w:pPr>
        <w:numPr>
          <w:ilvl w:val="0"/>
          <w:numId w:val="1001"/>
        </w:numPr>
        <w:pStyle w:val="Compact"/>
      </w:pPr>
      <w:r>
        <w:t xml:space="preserve">Maintain full data integrity and confidentiality in compliance with the Kenya Data Protection Act, 2019, and all applicable regulations enforced in Kenya Nairobi.</w:t>
      </w:r>
    </w:p>
    <w:p>
      <w:pPr>
        <w:numPr>
          <w:ilvl w:val="0"/>
          <w:numId w:val="1001"/>
        </w:numPr>
        <w:pStyle w:val="Compact"/>
      </w:pPr>
      <w:r>
        <w:t xml:space="preserve">Attend bi-weekly progress review meetings at the Consortium's Westlands, Kenya Nairobi headquarters.</w:t>
      </w:r>
    </w:p>
    <w:bookmarkEnd w:id="25"/>
    <w:bookmarkStart w:id="26" w:name="payment-terms"/>
    <w:p>
      <w:pPr>
        <w:pStyle w:val="Heading2"/>
      </w:pPr>
      <w:r>
        <w:t xml:space="preserve">4. Payment Terms</w:t>
      </w:r>
    </w:p>
    <w:p>
      <w:pPr>
        <w:numPr>
          <w:ilvl w:val="0"/>
          <w:numId w:val="1002"/>
        </w:numPr>
        <w:pStyle w:val="Compact"/>
      </w:pPr>
      <w:r>
        <w:t xml:space="preserve">Payment shall be made in Kenyan Shillings (KES) via bank transfer to the Supplier's designated account.</w:t>
      </w:r>
    </w:p>
    <w:p>
      <w:pPr>
        <w:numPr>
          <w:ilvl w:val="0"/>
          <w:numId w:val="1002"/>
        </w:numPr>
        <w:pStyle w:val="Compact"/>
      </w:pPr>
      <w:r>
        <w:t xml:space="preserve">30% advance payment (KES 1,346,760) upon execution of this Purchase Order.</w:t>
      </w:r>
    </w:p>
    <w:p>
      <w:pPr>
        <w:numPr>
          <w:ilvl w:val="0"/>
          <w:numId w:val="1002"/>
        </w:numPr>
        <w:pStyle w:val="Compact"/>
      </w:pPr>
      <w:r>
        <w:t xml:space="preserve">40% milestone payment (KES 1,795,680) upon delivery and acceptance of the second statistical report.</w:t>
      </w:r>
    </w:p>
    <w:p>
      <w:pPr>
        <w:numPr>
          <w:ilvl w:val="0"/>
          <w:numId w:val="1002"/>
        </w:numPr>
        <w:pStyle w:val="Compact"/>
      </w:pPr>
      <w:r>
        <w:t xml:space="preserve">30% final payment (KES 1,346,760) upon completion of all deliverables and submission of the final comprehensive report.</w:t>
      </w:r>
    </w:p>
    <w:p>
      <w:pPr>
        <w:numPr>
          <w:ilvl w:val="0"/>
          <w:numId w:val="1002"/>
        </w:numPr>
        <w:pStyle w:val="Compact"/>
      </w:pPr>
      <w:r>
        <w:t xml:space="preserve">All invoices must reference this Purchase Order number (KEN-NBO-2025-04782) and shall be payable within thirty (30) calendar days of receipt.</w:t>
      </w:r>
    </w:p>
    <w:p>
      <w:pPr>
        <w:numPr>
          <w:ilvl w:val="0"/>
          <w:numId w:val="1002"/>
        </w:numPr>
        <w:pStyle w:val="Compact"/>
      </w:pPr>
      <w:r>
        <w:t xml:space="preserve">Late payments shall attract interest at the rate of 1.5% per month as stipulated under Kenyan commercial law.</w:t>
      </w:r>
    </w:p>
    <w:bookmarkEnd w:id="26"/>
    <w:bookmarkStart w:id="27" w:name="commencement-and-duration"/>
    <w:p>
      <w:pPr>
        <w:pStyle w:val="Heading2"/>
      </w:pPr>
      <w:r>
        <w:t xml:space="preserve">5. Commencement and Duration</w:t>
      </w:r>
    </w:p>
    <w:p>
      <w:pPr>
        <w:pStyle w:val="FirstParagraph"/>
      </w:pPr>
      <w:r>
        <w:t xml:space="preserve">This Purchase Order shall become effective on 1 July 2025. The engagement of the</w:t>
      </w:r>
      <w:r>
        <w:t xml:space="preserve"> </w:t>
      </w:r>
      <w:r>
        <w:t xml:space="preserve">Statistician</w:t>
      </w:r>
      <w:r>
        <w:t xml:space="preserve"> </w:t>
      </w:r>
      <w:r>
        <w:t xml:space="preserve">shall run for a period of six (6) months, concluding on 31 December 2025, unless extended by mutual written agreement. All services shall be rendered primarily at the Consortium's office in Kenya Nairobi, with the option of remote work for up to two days per week subject to prior approval.</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the Republic of Kenya, and any disputes shall be resolved through arbitration in Kenya Nairobi in accordance with the Arbitration Act, 1995.</w:t>
      </w:r>
    </w:p>
    <w:p>
      <w:pPr>
        <w:numPr>
          <w:ilvl w:val="0"/>
          <w:numId w:val="1003"/>
        </w:numPr>
        <w:pStyle w:val="Compact"/>
      </w:pPr>
      <w:r>
        <w:t xml:space="preserve">The Supplier warrants that the</w:t>
      </w:r>
      <w:r>
        <w:t xml:space="preserve"> </w:t>
      </w:r>
      <w:r>
        <w:t xml:space="preserve">Statistician</w:t>
      </w:r>
      <w:r>
        <w:t xml:space="preserve"> </w:t>
      </w:r>
      <w:r>
        <w:t xml:space="preserve">engaged holds a minimum of a Master's degree in Statistics, Applied Mathematics, or a closely related quantitative discipline, and possesses a minimum of five (5) years of professional experience in statistical consulting within East Africa.</w:t>
      </w:r>
    </w:p>
    <w:p>
      <w:pPr>
        <w:numPr>
          <w:ilvl w:val="0"/>
          <w:numId w:val="1003"/>
        </w:numPr>
        <w:pStyle w:val="Compact"/>
      </w:pPr>
      <w:r>
        <w:t xml:space="preserve">All intellectual property, data, and analytical outputs produced under this Purchase Order shall remain the exclusive property of the Buyer.</w:t>
      </w:r>
    </w:p>
    <w:p>
      <w:pPr>
        <w:numPr>
          <w:ilvl w:val="0"/>
          <w:numId w:val="1003"/>
        </w:numPr>
        <w:pStyle w:val="Compact"/>
      </w:pPr>
      <w:r>
        <w:t xml:space="preserve">The Supplier shall maintain professional indemnity insurance with a minimum cover of KES 10,000,000 for the duration of the engagement.</w:t>
      </w:r>
    </w:p>
    <w:p>
      <w:pPr>
        <w:numPr>
          <w:ilvl w:val="0"/>
          <w:numId w:val="1003"/>
        </w:numPr>
        <w:pStyle w:val="Compact"/>
      </w:pPr>
      <w:r>
        <w:t xml:space="preserve">Either party may terminate this Purchase Order with thirty (30) days' written notice. In the event of termination, payment shall be made pro-rata for services rendered up to the termination date.</w:t>
      </w:r>
    </w:p>
    <w:p>
      <w:pPr>
        <w:numPr>
          <w:ilvl w:val="0"/>
          <w:numId w:val="1003"/>
        </w:numPr>
        <w:pStyle w:val="Compact"/>
      </w:pPr>
      <w:r>
        <w:t xml:space="preserve">The</w:t>
      </w:r>
      <w:r>
        <w:t xml:space="preserve"> </w:t>
      </w:r>
      <w:r>
        <w:t xml:space="preserve">Statistician</w:t>
      </w:r>
      <w:r>
        <w:t xml:space="preserve"> </w:t>
      </w:r>
      <w:r>
        <w:t xml:space="preserve">shall comply with all health, safety, and workplace regulations applicable in Kenya Nairobi, including those issued by the National Environment Management Authority (NEMA).</w:t>
      </w:r>
    </w:p>
    <w:p>
      <w:pPr>
        <w:numPr>
          <w:ilvl w:val="0"/>
          <w:numId w:val="1003"/>
        </w:numPr>
        <w:pStyle w:val="Compact"/>
      </w:pPr>
      <w:r>
        <w:t xml:space="preserve">This Purchase Order does not create a partnership, joint venture, or employment relationship between the parties.</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Statistician</w:t>
      </w:r>
      <w:r>
        <w:t xml:space="preserve"> </w:t>
      </w:r>
      <w:r>
        <w:t xml:space="preserve">in Kenya Nairobi. This document constitutes a binding commercial agreement upon execution by both authorized signatories.</w:t>
      </w:r>
    </w:p>
    <w:bookmarkEnd w:id="29"/>
    <w:p>
      <w:pPr>
        <w:pStyle w:val="BodyText"/>
      </w:pPr>
      <w:r>
        <w:rPr>
          <w:bCs/>
          <w:b/>
        </w:rPr>
        <w:t xml:space="preserve">For the Buyer:</w:t>
      </w:r>
      <w:r>
        <w:br/>
      </w:r>
      <w:r>
        <w:t xml:space="preserve">East Africa Data &amp; Analytics Consortium Ltd.</w:t>
      </w:r>
      <w:r>
        <w:br/>
      </w:r>
      <w:r>
        <w:t xml:space="preserve">Name: Mr. James Mwangi</w:t>
      </w:r>
      <w:r>
        <w:br/>
      </w:r>
      <w:r>
        <w:t xml:space="preserve">Title: Head of Procurement</w:t>
      </w:r>
      <w:r>
        <w:br/>
      </w:r>
      <w:r>
        <w:t xml:space="preserve">Date: _______________</w:t>
      </w:r>
    </w:p>
    <w:p>
      <w:pPr>
        <w:pStyle w:val="BodyText"/>
      </w:pPr>
      <w:r>
        <w:rPr>
          <w:bCs/>
          <w:b/>
        </w:rPr>
        <w:t xml:space="preserve">For the Supplier:</w:t>
      </w:r>
      <w:r>
        <w:br/>
      </w:r>
      <w:r>
        <w:t xml:space="preserve">Nairobi Quantitative Research &amp; Consulting Ltd.</w:t>
      </w:r>
      <w:r>
        <w:br/>
      </w:r>
      <w:r>
        <w:t xml:space="preserve">Name: Dr. Amina Otieno</w:t>
      </w:r>
      <w:r>
        <w:br/>
      </w:r>
      <w:r>
        <w:t xml:space="preserve">Title: Managing Director</w:t>
      </w:r>
      <w:r>
        <w:br/>
      </w:r>
      <w:r>
        <w:t xml:space="preserve">Date: _______________</w:t>
      </w:r>
    </w:p>
    <w:p>
      <w:pPr>
        <w:pStyle w:val="BodyText"/>
      </w:pPr>
      <w:r>
        <w:t xml:space="preserve">This Purchase Order (KEN-NBO-2025-04782) is issued for the procurement of Statistician services in Kenya Nairobi. All communications regarding this Purchase Order should be directed to the procurement department at the address stated above. This document is valid for a period of ninety (90) days from the date of issue. Unauthorized reproduction or distribution of this Purchase Order is strictly prohibited.</w:t>
      </w:r>
    </w:p>
    <w:p>
      <w:pPr>
        <w:pStyle w:val="BodyText"/>
      </w:pPr>
      <w:r>
        <w:t xml:space="preserve">© 2025 East Africa Data &amp; Analytics Consortium Ltd. –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Kenya Nairobi</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