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rPr>
          <w:bCs/>
          <w:b/>
        </w:rPr>
        <w:t xml:space="preserve">Valencia Analytics &amp; Data Solutions S.L.</w:t>
      </w:r>
    </w:p>
    <w:p>
      <w:pPr>
        <w:pStyle w:val="BodyText"/>
      </w:pPr>
      <w:r>
        <w:t xml:space="preserve">Calle de Colón, 45, 3ª Planta, 46004 Valencia, Spain</w:t>
      </w:r>
    </w:p>
    <w:p>
      <w:pPr>
        <w:pStyle w:val="BodyText"/>
      </w:pPr>
      <w:r>
        <w:t xml:space="preserve">Commercial Registry of Valencia: B-46-1234567 | VAT (NIF): ES-B46123456</w:t>
      </w:r>
    </w:p>
    <w:p>
      <w:pPr>
        <w:pStyle w:val="BodyText"/>
      </w:pPr>
      <w:r>
        <w:t xml:space="preserve">Phone: +34 963 123 456 | Email: procurement@valenciaanalytics.es</w:t>
      </w:r>
    </w:p>
    <w:bookmarkEnd w:id="20"/>
    <w:p>
      <w:pPr>
        <w:pStyle w:val="BodyText"/>
      </w:pPr>
      <w:r>
        <w:rPr>
          <w:bCs/>
          <w:b/>
        </w:rPr>
        <w:t xml:space="preserve">Purchase Order No.:</w:t>
      </w:r>
      <w:r>
        <w:t xml:space="preserve"> </w:t>
      </w:r>
      <w:r>
        <w:t xml:space="preserve">PO-2025-VAL-00847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Delivery Location:</w:t>
      </w:r>
      <w:r>
        <w:t xml:space="preserve"> </w:t>
      </w:r>
      <w:r>
        <w:t xml:space="preserve">Spain Valencia</w:t>
      </w:r>
    </w:p>
    <w:p>
      <w:pPr>
        <w:pStyle w:val="BodyText"/>
      </w:pPr>
      <w:r>
        <w:rPr>
          <w:bCs/>
          <w:b/>
        </w:rPr>
        <w:t xml:space="preserve">Department:</w:t>
      </w:r>
      <w:r>
        <w:t xml:space="preserve"> </w:t>
      </w:r>
      <w:r>
        <w:t xml:space="preserve">Research &amp; Analytics</w:t>
      </w:r>
      <w:r>
        <w:br/>
      </w:r>
      <w:r>
        <w:rPr>
          <w:bCs/>
          <w:b/>
        </w:rPr>
        <w:t xml:space="preserve">Cost Centre:</w:t>
      </w:r>
      <w:r>
        <w:t xml:space="preserve"> </w:t>
      </w:r>
      <w:r>
        <w:t xml:space="preserve">CC-2025-STAT-014</w:t>
      </w:r>
      <w:r>
        <w:br/>
      </w:r>
      <w:r>
        <w:rPr>
          <w:bCs/>
          <w:b/>
        </w:rPr>
        <w:t xml:space="preserve">Priority:</w:t>
      </w:r>
      <w:r>
        <w:t xml:space="preserve"> </w:t>
      </w:r>
      <w:r>
        <w:t xml:space="preserve">Standard</w:t>
      </w:r>
    </w:p>
    <w:bookmarkStart w:id="21"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Dr. Elena Marchetti – Independent Statistician &amp; Data Consultant</w:t>
            </w:r>
          </w:p>
        </w:tc>
      </w:tr>
      <w:tr>
        <w:tc>
          <w:tcPr/>
          <w:p>
            <w:pPr>
              <w:pStyle w:val="Compact"/>
              <w:jc w:val="left"/>
            </w:pPr>
            <w:r>
              <w:t xml:space="preserve">Professional Address</w:t>
            </w:r>
          </w:p>
        </w:tc>
        <w:tc>
          <w:tcPr/>
          <w:p>
            <w:pPr>
              <w:pStyle w:val="Compact"/>
              <w:jc w:val="left"/>
            </w:pPr>
            <w:r>
              <w:t xml:space="preserve">Avenida de Aragón, 112, Oficina 7B, 46010 Valencia, Spain</w:t>
            </w:r>
          </w:p>
        </w:tc>
      </w:tr>
      <w:tr>
        <w:tc>
          <w:tcPr/>
          <w:p>
            <w:pPr>
              <w:pStyle w:val="Compact"/>
              <w:jc w:val="left"/>
            </w:pPr>
            <w:r>
              <w:t xml:space="preserve">VAT / NIF</w:t>
            </w:r>
          </w:p>
        </w:tc>
        <w:tc>
          <w:tcPr/>
          <w:p>
            <w:pPr>
              <w:pStyle w:val="Compact"/>
              <w:jc w:val="left"/>
            </w:pPr>
            <w:r>
              <w:t xml:space="preserve">ES-B46987654</w:t>
            </w:r>
          </w:p>
        </w:tc>
      </w:tr>
      <w:tr>
        <w:tc>
          <w:tcPr/>
          <w:p>
            <w:pPr>
              <w:pStyle w:val="Compact"/>
              <w:jc w:val="left"/>
            </w:pPr>
            <w:r>
              <w:t xml:space="preserve">Professional Registration</w:t>
            </w:r>
          </w:p>
        </w:tc>
        <w:tc>
          <w:tcPr/>
          <w:p>
            <w:pPr>
              <w:pStyle w:val="Compact"/>
              <w:jc w:val="left"/>
            </w:pPr>
            <w:r>
              <w:t xml:space="preserve">Col·legi Oficial de Estadística de la Comunitat Valenciana – Reg. No. CV-2019-0342</w:t>
            </w:r>
          </w:p>
        </w:tc>
      </w:tr>
      <w:tr>
        <w:tc>
          <w:tcPr/>
          <w:p>
            <w:pPr>
              <w:pStyle w:val="Compact"/>
              <w:jc w:val="left"/>
            </w:pPr>
            <w:r>
              <w:t xml:space="preserve">Contact Person</w:t>
            </w:r>
          </w:p>
        </w:tc>
        <w:tc>
          <w:tcPr/>
          <w:p>
            <w:pPr>
              <w:pStyle w:val="Compact"/>
              <w:jc w:val="left"/>
            </w:pPr>
            <w:r>
              <w:t xml:space="preserve">Dr. Elena Marchetti, PhD in Applied Statistics, Universitat de València</w:t>
            </w:r>
          </w:p>
        </w:tc>
      </w:tr>
      <w:tr>
        <w:tc>
          <w:tcPr/>
          <w:p>
            <w:pPr>
              <w:pStyle w:val="Compact"/>
              <w:jc w:val="left"/>
            </w:pPr>
            <w:r>
              <w:t xml:space="preserve">Email</w:t>
            </w:r>
          </w:p>
        </w:tc>
        <w:tc>
          <w:tcPr/>
          <w:p>
            <w:pPr>
              <w:pStyle w:val="Compact"/>
              <w:jc w:val="left"/>
            </w:pPr>
            <w:r>
              <w:t xml:space="preserve">e.marchetti@statconsult-valencia.es</w:t>
            </w:r>
          </w:p>
        </w:tc>
      </w:tr>
      <w:tr>
        <w:tc>
          <w:tcPr/>
          <w:p>
            <w:pPr>
              <w:pStyle w:val="Compact"/>
              <w:jc w:val="left"/>
            </w:pPr>
            <w:r>
              <w:t xml:space="preserve">Bank Account (IBAN)</w:t>
            </w:r>
          </w:p>
        </w:tc>
        <w:tc>
          <w:tcPr/>
          <w:p>
            <w:pPr>
              <w:pStyle w:val="Compact"/>
              <w:jc w:val="left"/>
            </w:pPr>
            <w:r>
              <w:t xml:space="preserve">ES91 2100 0418 4502 0005 1332</w:t>
            </w:r>
          </w:p>
        </w:tc>
      </w:tr>
    </w:tbl>
    <w:bookmarkEnd w:id="21"/>
    <w:bookmarkStart w:id="22" w:name="X8e30264ec061ff957fc5f2f9c24fed65ac2f108"/>
    <w:p>
      <w:pPr>
        <w:pStyle w:val="Heading2"/>
      </w:pPr>
      <w:r>
        <w:t xml:space="preserve">2. Description of Services – Statistician Engagement</w:t>
      </w:r>
    </w:p>
    <w:p>
      <w:pPr>
        <w:pStyle w:val="FirstParagraph"/>
      </w:pPr>
      <w:r>
        <w:t xml:space="preserve">This</w:t>
      </w:r>
      <w:r>
        <w:t xml:space="preserve"> </w:t>
      </w:r>
      <w:r>
        <w:t xml:space="preserve">Purchase Order</w:t>
      </w:r>
      <w:r>
        <w:t xml:space="preserve"> </w:t>
      </w:r>
      <w:r>
        <w:t xml:space="preserve">is issued by Valencia Analytics &amp; Data Solutions S.L. to formally engage the services of a qualified</w:t>
      </w:r>
      <w:r>
        <w:t xml:space="preserve"> </w:t>
      </w:r>
      <w:r>
        <w:t xml:space="preserve">Statistician</w:t>
      </w:r>
      <w:r>
        <w:t xml:space="preserve"> </w:t>
      </w:r>
      <w:r>
        <w:t xml:space="preserve">for the execution of advanced statistical analysis, modelling, and reporting tasks. The</w:t>
      </w:r>
      <w:r>
        <w:t xml:space="preserve"> </w:t>
      </w:r>
      <w:r>
        <w:t xml:space="preserve">Statistician</w:t>
      </w:r>
      <w:r>
        <w:t xml:space="preserve"> </w:t>
      </w:r>
      <w:r>
        <w:t xml:space="preserve">shall perform all professional duties in accordance with the applicable regulations of the Comunitat Valenciana and the national statistical standards established by the Instituto Nacional de Estadística (INE) of Spain. All deliverables under this</w:t>
      </w:r>
      <w:r>
        <w:t xml:space="preserve"> </w:t>
      </w:r>
      <w:r>
        <w:t xml:space="preserve">Purchase Order</w:t>
      </w:r>
      <w:r>
        <w:t xml:space="preserve"> </w:t>
      </w:r>
      <w:r>
        <w:t xml:space="preserve">are to be produced, reviewed, and delivered within the jurisdiction of</w:t>
      </w:r>
      <w:r>
        <w:t xml:space="preserve"> </w:t>
      </w:r>
      <w:r>
        <w:t xml:space="preserve">Spain Valencia</w:t>
      </w:r>
      <w:r>
        <w:t xml:space="preserve">, ensuring full compliance with local data protection legislation (Ley Orgánica 3/2018 de Protección de Datos Personales) and the General Data Protection Regulation (GDPR) as transposed into Spanish law.</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Statistician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Statistical design and methodology planning for the 2025 regional economic survey conducted in Spain Valencia</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02</w:t>
            </w:r>
          </w:p>
        </w:tc>
        <w:tc>
          <w:tcPr/>
          <w:p>
            <w:pPr>
              <w:pStyle w:val="Compact"/>
              <w:jc w:val="left"/>
            </w:pPr>
            <w:r>
              <w:t xml:space="preserve">Advanced multivariate regression modelling and hypothesis testing (minimum 120 hours of Statistician professional time)</w:t>
            </w:r>
          </w:p>
        </w:tc>
        <w:tc>
          <w:tcPr/>
          <w:p>
            <w:pPr>
              <w:pStyle w:val="Compact"/>
              <w:jc w:val="left"/>
            </w:pPr>
            <w:r>
              <w:t xml:space="preserve">Hour</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03</w:t>
            </w:r>
          </w:p>
        </w:tc>
        <w:tc>
          <w:tcPr/>
          <w:p>
            <w:pPr>
              <w:pStyle w:val="Compact"/>
              <w:jc w:val="left"/>
            </w:pPr>
            <w:r>
              <w:t xml:space="preserve">Bayesian inference and Monte Carlo simulation for risk assessment deliverables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04</w:t>
            </w:r>
          </w:p>
        </w:tc>
        <w:tc>
          <w:tcPr/>
          <w:p>
            <w:pPr>
              <w:pStyle w:val="Compact"/>
              <w:jc w:val="left"/>
            </w:pPr>
            <w:r>
              <w:t xml:space="preserve">Preparation of three (3) formal statistical reports with executive summaries, to be delivered at the Valencia Analytics office in Spain Valencia</w:t>
            </w:r>
          </w:p>
        </w:tc>
        <w:tc>
          <w:tcPr/>
          <w:p>
            <w:pPr>
              <w:pStyle w:val="Compact"/>
              <w:jc w:val="left"/>
            </w:pPr>
            <w:r>
              <w:t xml:space="preserve">Report</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On-site data validation workshop at the client premises, Calle de Colón 45, Valencia, Spain (2 days)</w:t>
            </w:r>
          </w:p>
        </w:tc>
        <w:tc>
          <w:tcPr/>
          <w:p>
            <w:pPr>
              <w:pStyle w:val="Compact"/>
              <w:jc w:val="left"/>
            </w:pPr>
            <w:r>
              <w:t xml:space="preserve">Day</w:t>
            </w:r>
          </w:p>
        </w:tc>
        <w:tc>
          <w:tcPr/>
          <w:p>
            <w:pPr>
              <w:pStyle w:val="Compact"/>
              <w:jc w:val="left"/>
            </w:pPr>
            <w:r>
              <w:t xml:space="preserve">2</w:t>
            </w:r>
          </w:p>
        </w:tc>
        <w:tc>
          <w:tcPr/>
          <w:p>
            <w:pPr>
              <w:pStyle w:val="Compact"/>
              <w:jc w:val="left"/>
            </w:pPr>
            <w:r>
              <w:t xml:space="preserve">1,400.00</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Statistical software licensing and computational resource allocation (R, SAS, Python ecosystem)</w:t>
            </w:r>
          </w:p>
        </w:tc>
        <w:tc>
          <w:tcPr/>
          <w:p>
            <w:pPr>
              <w:pStyle w:val="Compact"/>
              <w:jc w:val="left"/>
            </w:pPr>
            <w:r>
              <w:t xml:space="preserve">Month</w:t>
            </w:r>
          </w:p>
        </w:tc>
        <w:tc>
          <w:tcPr/>
          <w:p>
            <w:pPr>
              <w:pStyle w:val="Compact"/>
              <w:jc w:val="left"/>
            </w:pPr>
            <w:r>
              <w:t xml:space="preserve">3</w:t>
            </w:r>
          </w:p>
        </w:tc>
        <w:tc>
          <w:tcPr/>
          <w:p>
            <w:pPr>
              <w:pStyle w:val="Compact"/>
              <w:jc w:val="left"/>
            </w:pPr>
            <w:r>
              <w:t xml:space="preserve">950.00</w:t>
            </w:r>
          </w:p>
        </w:tc>
        <w:tc>
          <w:tcPr/>
          <w:p>
            <w:pPr>
              <w:pStyle w:val="Compact"/>
              <w:jc w:val="left"/>
            </w:pPr>
            <w:r>
              <w:t xml:space="preserve">2,850.00</w:t>
            </w:r>
          </w:p>
        </w:tc>
      </w:tr>
      <w:tr>
        <w:tc>
          <w:tcPr>
            <w:gridSpan w:val="5"/>
          </w:tcPr>
          <w:p>
            <w:pPr>
              <w:pStyle w:val="Compact"/>
              <w:jc w:val="left"/>
            </w:pPr>
            <w:r>
              <w:t xml:space="preserve">Subtotal</w:t>
            </w:r>
          </w:p>
        </w:tc>
        <w:tc>
          <w:tcPr/>
          <w:p>
            <w:pPr>
              <w:pStyle w:val="Compact"/>
              <w:jc w:val="left"/>
            </w:pPr>
            <w:r>
              <w:t xml:space="preserve">30,750.00</w:t>
            </w:r>
          </w:p>
        </w:tc>
      </w:tr>
      <w:tr>
        <w:tc>
          <w:tcPr>
            <w:gridSpan w:val="5"/>
          </w:tcPr>
          <w:p>
            <w:pPr>
              <w:pStyle w:val="Compact"/>
              <w:jc w:val="left"/>
            </w:pPr>
            <w:r>
              <w:t xml:space="preserve">VAT (IVA) – 21% (Spain)</w:t>
            </w:r>
          </w:p>
        </w:tc>
        <w:tc>
          <w:tcPr/>
          <w:p>
            <w:pPr>
              <w:pStyle w:val="Compact"/>
              <w:jc w:val="left"/>
            </w:pPr>
            <w:r>
              <w:t xml:space="preserve">6,457.50</w:t>
            </w:r>
          </w:p>
        </w:tc>
      </w:tr>
      <w:tr>
        <w:tc>
          <w:tcPr>
            <w:gridSpan w:val="5"/>
          </w:tcPr>
          <w:p>
            <w:pPr>
              <w:pStyle w:val="Compact"/>
              <w:jc w:val="left"/>
            </w:pPr>
            <w:r>
              <w:t xml:space="preserve">TOTAL AMOUNT DUE (EUR)</w:t>
            </w:r>
          </w:p>
        </w:tc>
        <w:tc>
          <w:tcPr/>
          <w:p>
            <w:pPr>
              <w:pStyle w:val="Compact"/>
              <w:jc w:val="left"/>
            </w:pPr>
            <w:r>
              <w:t xml:space="preserve">37,207.50</w:t>
            </w:r>
          </w:p>
        </w:tc>
      </w:tr>
    </w:tbl>
    <w:bookmarkEnd w:id="23"/>
    <w:bookmarkStart w:id="24" w:name="scope-and-deliverables"/>
    <w:p>
      <w:pPr>
        <w:pStyle w:val="Heading2"/>
      </w:pPr>
      <w:r>
        <w:t xml:space="preserve">4. Scope and Deliverables</w:t>
      </w:r>
    </w:p>
    <w:p>
      <w:pPr>
        <w:pStyle w:val="FirstParagraph"/>
      </w:pPr>
      <w:r>
        <w:t xml:space="preserve">The</w:t>
      </w:r>
      <w:r>
        <w:t xml:space="preserve"> </w:t>
      </w:r>
      <w:r>
        <w:t xml:space="preserve">Statistician</w:t>
      </w:r>
      <w:r>
        <w:t xml:space="preserve"> </w:t>
      </w:r>
      <w:r>
        <w:t xml:space="preserve">engaged under this</w:t>
      </w:r>
      <w:r>
        <w:t xml:space="preserve"> </w:t>
      </w:r>
      <w:r>
        <w:t xml:space="preserve">Purchase Order</w:t>
      </w:r>
      <w:r>
        <w:t xml:space="preserve"> </w:t>
      </w:r>
      <w:r>
        <w:t xml:space="preserve">shall be responsible for the following deliverables, all of which must be completed and submitted to the client's designated project manager at the Valencia Analytics &amp; Data Solutions S.L. office located in</w:t>
      </w:r>
      <w:r>
        <w:t xml:space="preserve"> </w:t>
      </w:r>
      <w:r>
        <w:t xml:space="preserve">Spain Valencia</w:t>
      </w:r>
      <w:r>
        <w:t xml:space="preserve">:</w:t>
      </w:r>
    </w:p>
    <w:p>
      <w:pPr>
        <w:numPr>
          <w:ilvl w:val="0"/>
          <w:numId w:val="1001"/>
        </w:numPr>
        <w:pStyle w:val="Compact"/>
      </w:pPr>
      <w:r>
        <w:t xml:space="preserve">A comprehensive statistical methodology document outlining sampling strategies, variable definitions, and analytical frameworks tailored to the regional economic dataset specific to the Valencia metropolitan area.</w:t>
      </w:r>
    </w:p>
    <w:p>
      <w:pPr>
        <w:numPr>
          <w:ilvl w:val="0"/>
          <w:numId w:val="1001"/>
        </w:numPr>
        <w:pStyle w:val="Compact"/>
      </w:pPr>
      <w:r>
        <w:t xml:space="preserve">Full execution of all quantitative analyses, including but not limited to descriptive statistics, inferential testing, time-series forecasting, and spatial statistical modelling relevant to the Comunitat Valenciana region.</w:t>
      </w:r>
    </w:p>
    <w:p>
      <w:pPr>
        <w:numPr>
          <w:ilvl w:val="0"/>
          <w:numId w:val="1001"/>
        </w:numPr>
        <w:pStyle w:val="Compact"/>
      </w:pPr>
      <w:r>
        <w:t xml:space="preserve">Three (3) peer-review-quality statistical reports, each containing at minimum: an abstract, introduction, methodology, results with visualisations, discussion, limitations, and a conclusion section. All reports shall be submitted in both PDF and editable Word formats.</w:t>
      </w:r>
    </w:p>
    <w:p>
      <w:pPr>
        <w:numPr>
          <w:ilvl w:val="0"/>
          <w:numId w:val="1001"/>
        </w:numPr>
        <w:pStyle w:val="Compact"/>
      </w:pPr>
      <w:r>
        <w:t xml:space="preserve">A final presentation (maximum 45 minutes) delivered in person at the client's office in Spain Valencia, summarising key findings and providing actionable recommendations to senior management.</w:t>
      </w:r>
    </w:p>
    <w:p>
      <w:pPr>
        <w:numPr>
          <w:ilvl w:val="0"/>
          <w:numId w:val="1001"/>
        </w:numPr>
        <w:pStyle w:val="Compact"/>
      </w:pPr>
      <w:r>
        <w:t xml:space="preserve">Full documentation of all code, scripts, and computational workflows used by the Statistician, to be archived in the client's secure repository for reproducibility and audit purposes.</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Valencia Analytics &amp; Data Solutions S.L. (hereinafter "the Buyer") and the named</w:t>
      </w:r>
      <w:r>
        <w:t xml:space="preserve"> </w:t>
      </w:r>
      <w:r>
        <w:t xml:space="preserve">Statistician</w:t>
      </w:r>
      <w:r>
        <w:t xml:space="preserve"> </w:t>
      </w:r>
      <w:r>
        <w:t xml:space="preserve">(hereinafter "the Service Provider") upon written acceptance by both parties.</w:t>
      </w:r>
    </w:p>
    <w:p>
      <w:pPr>
        <w:numPr>
          <w:ilvl w:val="0"/>
          <w:numId w:val="1002"/>
        </w:numPr>
        <w:pStyle w:val="Compact"/>
      </w:pPr>
      <w:r>
        <w:t xml:space="preserve">All services shall be performed in accordance with the professional standards set by the Col·legi Oficial de Estadística de la Comunitat Valenciana and the ethical guidelines of the Royal Statistical Society (RSS) and the American Statistical Association (ASA).</w:t>
      </w:r>
    </w:p>
    <w:p>
      <w:pPr>
        <w:numPr>
          <w:ilvl w:val="0"/>
          <w:numId w:val="1002"/>
        </w:numPr>
        <w:pStyle w:val="Compact"/>
      </w:pPr>
      <w:r>
        <w:t xml:space="preserve">The</w:t>
      </w:r>
      <w:r>
        <w:t xml:space="preserve"> </w:t>
      </w:r>
      <w:r>
        <w:t xml:space="preserve">Statistician</w:t>
      </w:r>
      <w:r>
        <w:t xml:space="preserve"> </w:t>
      </w:r>
      <w:r>
        <w:t xml:space="preserve">warrants that all analyses will be conducted with full independence, objectivity, and adherence to the highest standards of statistical integrity. No conflicts of interest shall exist at the time of engagement.</w:t>
      </w:r>
    </w:p>
    <w:p>
      <w:pPr>
        <w:numPr>
          <w:ilvl w:val="0"/>
          <w:numId w:val="1002"/>
        </w:numPr>
        <w:pStyle w:val="Compact"/>
      </w:pPr>
      <w:r>
        <w:t xml:space="preserve">Payment shall be made via direct bank transfer (SEPA) to the IBAN specified in Section 1 within thirty (30) calendar days of receipt of a valid invoice. Late payments shall accrue interest at the rate established by the Ley 3/2004 de lucha contra la morosidad en las operaciones comerciales of Spain.</w:t>
      </w:r>
    </w:p>
    <w:p>
      <w:pPr>
        <w:numPr>
          <w:ilvl w:val="0"/>
          <w:numId w:val="1002"/>
        </w:numPr>
        <w:pStyle w:val="Compact"/>
      </w:pPr>
      <w:r>
        <w:t xml:space="preserve">All data processed by the</w:t>
      </w:r>
      <w:r>
        <w:t xml:space="preserve"> </w:t>
      </w:r>
      <w:r>
        <w:t xml:space="preserve">Statistician</w:t>
      </w:r>
      <w:r>
        <w:t xml:space="preserve"> </w:t>
      </w:r>
      <w:r>
        <w:t xml:space="preserve">under this</w:t>
      </w:r>
      <w:r>
        <w:t xml:space="preserve"> </w:t>
      </w:r>
      <w:r>
        <w:t xml:space="preserve">Purchase Order</w:t>
      </w:r>
      <w:r>
        <w:t xml:space="preserve"> </w:t>
      </w:r>
      <w:r>
        <w:t xml:space="preserve">shall be treated as strictly confidential. A separate Non-Disclosure Agreement (NDA) and Data Processing Agreement (DPA) have been executed concurrently with this document and form an integral part of this</w:t>
      </w:r>
      <w:r>
        <w:t xml:space="preserve"> </w:t>
      </w:r>
      <w:r>
        <w:t xml:space="preserve">Purchase Order</w:t>
      </w:r>
      <w:r>
        <w:t xml:space="preserve">.</w:t>
      </w:r>
    </w:p>
    <w:p>
      <w:pPr>
        <w:numPr>
          <w:ilvl w:val="0"/>
          <w:numId w:val="1002"/>
        </w:numPr>
        <w:pStyle w:val="Compact"/>
      </w:pPr>
      <w:r>
        <w:t xml:space="preserve">The</w:t>
      </w:r>
      <w:r>
        <w:t xml:space="preserve"> </w:t>
      </w:r>
      <w:r>
        <w:t xml:space="preserve">Statistician</w:t>
      </w:r>
      <w:r>
        <w:t xml:space="preserve"> </w:t>
      </w:r>
      <w:r>
        <w:t xml:space="preserve">shall maintain professional indemnity insurance with a minimum coverage of €1,000,000, valid throughout the duration of the engagement in</w:t>
      </w:r>
      <w:r>
        <w:t xml:space="preserve"> </w:t>
      </w:r>
      <w:r>
        <w:t xml:space="preserve">Spain Valencia</w:t>
      </w:r>
      <w:r>
        <w:t xml:space="preserve">.</w:t>
      </w:r>
    </w:p>
    <w:p>
      <w:pPr>
        <w:numPr>
          <w:ilvl w:val="0"/>
          <w:numId w:val="1002"/>
        </w:numPr>
        <w:pStyle w:val="Compact"/>
      </w:pPr>
      <w:r>
        <w:t xml:space="preserve">Any disputes arising from this</w:t>
      </w:r>
      <w:r>
        <w:t xml:space="preserve"> </w:t>
      </w:r>
      <w:r>
        <w:t xml:space="preserve">Purchase Order</w:t>
      </w:r>
      <w:r>
        <w:t xml:space="preserve"> </w:t>
      </w:r>
      <w:r>
        <w:t xml:space="preserve">shall be resolved by the competent courts of Valencia, Spain, in accordance with the Civil Procedure Law (Ley de Enjuiciamiento Civil) of Spain. The parties agree to attempt mediation before the Colegio de Abogados de Valencia prior to initiating any judicial proceedings.</w:t>
      </w:r>
    </w:p>
    <w:p>
      <w:pPr>
        <w:numPr>
          <w:ilvl w:val="0"/>
          <w:numId w:val="1002"/>
        </w:numPr>
        <w:pStyle w:val="Compact"/>
      </w:pPr>
      <w:r>
        <w:t xml:space="preserve">This</w:t>
      </w:r>
      <w:r>
        <w:t xml:space="preserve"> </w:t>
      </w:r>
      <w:r>
        <w:t xml:space="preserve">Purchase Order</w:t>
      </w:r>
      <w:r>
        <w:t xml:space="preserve"> </w:t>
      </w:r>
      <w:r>
        <w:t xml:space="preserve">is governed by the laws of the Kingdom of Spain, specifically the Spanish Civil Code and the applicable commercial legislation of the Comunitat Valenciana.</w:t>
      </w:r>
    </w:p>
    <w:p>
      <w:pPr>
        <w:numPr>
          <w:ilvl w:val="0"/>
          <w:numId w:val="1002"/>
        </w:numPr>
        <w:pStyle w:val="Compact"/>
      </w:pPr>
      <w:r>
        <w:t xml:space="preserve">The</w:t>
      </w:r>
      <w:r>
        <w:t xml:space="preserve"> </w:t>
      </w:r>
      <w:r>
        <w:t xml:space="preserve">Statistician</w:t>
      </w:r>
      <w:r>
        <w:t xml:space="preserve"> </w:t>
      </w:r>
      <w:r>
        <w:t xml:space="preserve">reserves the right to sub-contract no more than 20% of the total workload to a qualified junior statistician, provided prior written consent is obtained from the Buyer and all quality standards of this</w:t>
      </w:r>
      <w:r>
        <w:t xml:space="preserve"> </w:t>
      </w:r>
      <w:r>
        <w:t xml:space="preserve">Purchase Order</w:t>
      </w:r>
      <w:r>
        <w:t xml:space="preserve"> </w:t>
      </w:r>
      <w:r>
        <w:t xml:space="preserve">are maintained.</w:t>
      </w:r>
    </w:p>
    <w:p>
      <w:pPr>
        <w:numPr>
          <w:ilvl w:val="0"/>
          <w:numId w:val="1002"/>
        </w:numPr>
        <w:pStyle w:val="Compact"/>
      </w:pPr>
      <w:r>
        <w:t xml:space="preserve">Force majeure events, including but not limited to natural disasters affecting the Valencia region, shall suspend obligations under this</w:t>
      </w:r>
      <w:r>
        <w:t xml:space="preserve"> </w:t>
      </w:r>
      <w:r>
        <w:t xml:space="preserve">Purchase Order</w:t>
      </w:r>
      <w:r>
        <w:t xml:space="preserve"> </w:t>
      </w:r>
      <w:r>
        <w:t xml:space="preserve">for the duration of the event, with written notice provided within 48 hours.</w:t>
      </w:r>
    </w:p>
    <w:bookmarkEnd w:id="25"/>
    <w:bookmarkStart w:id="26" w:name="acceptance-and-signatures"/>
    <w:p>
      <w:pPr>
        <w:pStyle w:val="Heading2"/>
      </w:pPr>
      <w:r>
        <w:t xml:space="preserve">6. Acceptance and Signatures</w:t>
      </w:r>
    </w:p>
    <w:p>
      <w:pPr>
        <w:pStyle w:val="FirstParagraph"/>
      </w:pPr>
      <w:r>
        <w:t xml:space="preserve">By signing below, both parties acknowledge that they have read, understood, and agree to all terms and conditions set forth in this</w:t>
      </w:r>
      <w:r>
        <w:t xml:space="preserve"> </w:t>
      </w:r>
      <w:r>
        <w:t xml:space="preserve">Purchase Order</w:t>
      </w:r>
      <w:r>
        <w:t xml:space="preserve"> </w:t>
      </w:r>
      <w:r>
        <w:t xml:space="preserve">for the engagement of a</w:t>
      </w:r>
      <w:r>
        <w:t xml:space="preserve"> </w:t>
      </w:r>
      <w:r>
        <w:t xml:space="preserve">Statistician</w:t>
      </w:r>
      <w:r>
        <w:t xml:space="preserve"> </w:t>
      </w:r>
      <w:r>
        <w:t xml:space="preserve">in</w:t>
      </w:r>
      <w:r>
        <w:t xml:space="preserve"> </w:t>
      </w:r>
      <w:r>
        <w:t xml:space="preserve">Spain Valencia</w:t>
      </w:r>
      <w:r>
        <w:t xml:space="preserve">.</w:t>
      </w:r>
    </w:p>
    <w:p>
      <w:pPr>
        <w:pStyle w:val="BodyText"/>
      </w:pPr>
      <w:r>
        <w:rPr>
          <w:bCs/>
          <w:b/>
        </w:rPr>
        <w:t xml:space="preserve">For the Buyer:</w:t>
      </w:r>
      <w:r>
        <w:br/>
      </w:r>
      <w:r>
        <w:t xml:space="preserve">Valencia Analytics &amp; Data Solutions S.L.</w:t>
      </w:r>
    </w:p>
    <w:p>
      <w:pPr>
        <w:pStyle w:val="BodyText"/>
      </w:pPr>
      <w:r>
        <w:t xml:space="preserve">Name: Carlos Ferrandis Ortega</w:t>
      </w:r>
      <w:r>
        <w:br/>
      </w:r>
      <w:r>
        <w:t xml:space="preserve">Title: Chief Financial Officer</w:t>
      </w:r>
      <w:r>
        <w:br/>
      </w:r>
      <w:r>
        <w:t xml:space="preserve">Signature: _________________________</w:t>
      </w:r>
      <w:r>
        <w:br/>
      </w:r>
      <w:r>
        <w:t xml:space="preserve">Date: 14 June 2025</w:t>
      </w:r>
    </w:p>
    <w:p>
      <w:pPr>
        <w:pStyle w:val="BodyText"/>
      </w:pPr>
      <w:r>
        <w:rPr>
          <w:bCs/>
          <w:b/>
        </w:rPr>
        <w:t xml:space="preserve">For the Service Provider (Statistician):</w:t>
      </w:r>
      <w:r>
        <w:br/>
      </w:r>
      <w:r>
        <w:t xml:space="preserve">Dr. Elena Marchetti</w:t>
      </w:r>
    </w:p>
    <w:p>
      <w:pPr>
        <w:pStyle w:val="BodyText"/>
      </w:pPr>
      <w:r>
        <w:t xml:space="preserve">Name: Elena Marchetti</w:t>
      </w:r>
      <w:r>
        <w:br/>
      </w:r>
      <w:r>
        <w:t xml:space="preserve">Title: Independent Statistician</w:t>
      </w:r>
      <w:r>
        <w:br/>
      </w:r>
      <w:r>
        <w:t xml:space="preserve">Signature: _________________________</w:t>
      </w:r>
      <w:r>
        <w:br/>
      </w:r>
      <w:r>
        <w:t xml:space="preserve">Date: 14 June 2025</w:t>
      </w:r>
    </w:p>
    <w:bookmarkEnd w:id="26"/>
    <w:p>
      <w:pPr>
        <w:pStyle w:val="BodyText"/>
      </w:pPr>
      <w:r>
        <w:t xml:space="preserve">This Purchase Order (PO-2025-VAL-00847) was generated by Valencia Analytics &amp; Data Solutions S.L., registered in Valencia, Spain. All references to "Spain Valencia" in this document denote the city and metropolitan area of Valencia within the Comunitat Valenciana, Kingdom of Spain. This document is valid only when bearing the original wet-ink signatures of both parties or verified electronic signatures compliant with the eIDAS Regulation (EU) 2016/679. For queries regarding this Purchase Order, contact the Procurement Department at procurement@valenciaanalytics.es.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Spain Valencia</dc:title>
  <dc:creator/>
  <dc:language>en</dc:language>
  <cp:keywords/>
  <dcterms:created xsi:type="dcterms:W3CDTF">2026-10-10T02:15:26Z</dcterms:created>
  <dcterms:modified xsi:type="dcterms:W3CDTF">2026-10-10T02:15:26Z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