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Purchase Order No. PO-CHIC-2025-04872</w:t>
      </w:r>
    </w:p>
    <w:p>
      <w:pPr>
        <w:pStyle w:val="BodyText"/>
      </w:pPr>
      <w:r>
        <w:t xml:space="preserve">Issued in United States Chicago, Illinois 60601</w:t>
      </w:r>
    </w:p>
    <w:p>
      <w:pPr>
        <w:pStyle w:val="BodyText"/>
      </w:pPr>
      <w:r>
        <w:t xml:space="preserve">Date of Issue: June 12,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Lakeshore Analytics &amp; Data Solutions, LLC</w:t>
      </w:r>
    </w:p>
    <w:p>
      <w:pPr>
        <w:pStyle w:val="BodyText"/>
      </w:pPr>
      <w:r>
        <w:rPr>
          <w:bCs/>
          <w:b/>
        </w:rPr>
        <w:t xml:space="preserve">Address:</w:t>
      </w:r>
      <w:r>
        <w:t xml:space="preserve"> </w:t>
      </w:r>
      <w:r>
        <w:t xml:space="preserve">233 S Wacker Drive, Suite 4200</w:t>
      </w:r>
    </w:p>
    <w:p>
      <w:pPr>
        <w:pStyle w:val="BodyText"/>
      </w:pPr>
      <w:r>
        <w:rPr>
          <w:bCs/>
          <w:b/>
        </w:rPr>
        <w:t xml:space="preserve">City, State, ZIP:</w:t>
      </w:r>
      <w:r>
        <w:t xml:space="preserve"> </w:t>
      </w:r>
      <w:r>
        <w:t xml:space="preserve">United States Chicago, IL 60606</w:t>
      </w:r>
    </w:p>
    <w:p>
      <w:pPr>
        <w:pStyle w:val="BodyText"/>
      </w:pPr>
      <w:r>
        <w:rPr>
          <w:bCs/>
          <w:b/>
        </w:rPr>
        <w:t xml:space="preserve">Contact:</w:t>
      </w:r>
      <w:r>
        <w:t xml:space="preserve"> </w:t>
      </w:r>
      <w:r>
        <w:t xml:space="preserve">Margaret Ellison, Procurement Director</w:t>
      </w:r>
    </w:p>
    <w:p>
      <w:pPr>
        <w:pStyle w:val="BodyText"/>
      </w:pPr>
      <w:r>
        <w:rPr>
          <w:bCs/>
          <w:b/>
        </w:rPr>
        <w:t xml:space="preserve">Email:</w:t>
      </w:r>
      <w:r>
        <w:t xml:space="preserve"> </w:t>
      </w:r>
      <w:r>
        <w:t xml:space="preserve">m.ellison@lakeshoreanalytics.com</w:t>
      </w:r>
    </w:p>
    <w:p>
      <w:pPr>
        <w:pStyle w:val="BodyText"/>
      </w:pPr>
      <w:r>
        <w:rPr>
          <w:bCs/>
          <w:b/>
        </w:rPr>
        <w:t xml:space="preserve">Phone:</w:t>
      </w:r>
      <w:r>
        <w:t xml:space="preserve"> </w:t>
      </w:r>
      <w:r>
        <w:t xml:space="preserve">(312) 555-0147</w:t>
      </w:r>
    </w:p>
    <w:p>
      <w:pPr>
        <w:pStyle w:val="BodyText"/>
      </w:pPr>
      <w:r>
        <w:rPr>
          <w:bCs/>
          <w:b/>
        </w:rPr>
        <w:t xml:space="preserve">Tax ID (EIN):</w:t>
      </w:r>
      <w:r>
        <w:t xml:space="preserve"> </w:t>
      </w:r>
      <w:r>
        <w:t xml:space="preserve">36-8472915</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Quantitative Consulting Group, Inc.</w:t>
      </w:r>
    </w:p>
    <w:p>
      <w:pPr>
        <w:pStyle w:val="BodyText"/>
      </w:pPr>
      <w:r>
        <w:rPr>
          <w:bCs/>
          <w:b/>
        </w:rPr>
        <w:t xml:space="preserve">Address:</w:t>
      </w:r>
      <w:r>
        <w:t xml:space="preserve"> </w:t>
      </w:r>
      <w:r>
        <w:t xml:space="preserve">150 N Michigan Avenue, Floor 18</w:t>
      </w:r>
    </w:p>
    <w:p>
      <w:pPr>
        <w:pStyle w:val="BodyText"/>
      </w:pPr>
      <w:r>
        <w:rPr>
          <w:bCs/>
          <w:b/>
        </w:rPr>
        <w:t xml:space="preserve">City, State, ZIP:</w:t>
      </w:r>
      <w:r>
        <w:t xml:space="preserve"> </w:t>
      </w:r>
      <w:r>
        <w:t xml:space="preserve">United States Chicago, IL 60601</w:t>
      </w:r>
    </w:p>
    <w:p>
      <w:pPr>
        <w:pStyle w:val="BodyText"/>
      </w:pPr>
      <w:r>
        <w:rPr>
          <w:bCs/>
          <w:b/>
        </w:rPr>
        <w:t xml:space="preserve">Contact:</w:t>
      </w:r>
      <w:r>
        <w:t xml:space="preserve"> </w:t>
      </w:r>
      <w:r>
        <w:t xml:space="preserve">Dr. Alan Reeves, Principal Statistician</w:t>
      </w:r>
    </w:p>
    <w:p>
      <w:pPr>
        <w:pStyle w:val="BodyText"/>
      </w:pPr>
      <w:r>
        <w:rPr>
          <w:bCs/>
          <w:b/>
        </w:rPr>
        <w:t xml:space="preserve">Email:</w:t>
      </w:r>
      <w:r>
        <w:t xml:space="preserve"> </w:t>
      </w:r>
      <w:r>
        <w:t xml:space="preserve">a.reeves@quantconsulting.com</w:t>
      </w:r>
    </w:p>
    <w:p>
      <w:pPr>
        <w:pStyle w:val="BodyText"/>
      </w:pPr>
      <w:r>
        <w:rPr>
          <w:bCs/>
          <w:b/>
        </w:rPr>
        <w:t xml:space="preserve">Phone:</w:t>
      </w:r>
      <w:r>
        <w:t xml:space="preserve"> </w:t>
      </w:r>
      <w:r>
        <w:t xml:space="preserve">(312) 555-0293</w:t>
      </w:r>
    </w:p>
    <w:p>
      <w:pPr>
        <w:pStyle w:val="BodyText"/>
      </w:pPr>
      <w:r>
        <w:rPr>
          <w:bCs/>
          <w:b/>
        </w:rPr>
        <w:t xml:space="preserve">Tax ID (EIN):</w:t>
      </w:r>
      <w:r>
        <w:t xml:space="preserve"> </w:t>
      </w:r>
      <w:r>
        <w:t xml:space="preserve">36-9103482</w:t>
      </w:r>
    </w:p>
    <w:bookmarkEnd w:id="22"/>
    <w:bookmarkStart w:id="23" w:name="purchase-order-description"/>
    <w:p>
      <w:pPr>
        <w:pStyle w:val="Heading2"/>
      </w:pPr>
      <w:r>
        <w:t xml:space="preserve">1. Purchase Order Description</w:t>
      </w:r>
    </w:p>
    <w:p>
      <w:pPr>
        <w:pStyle w:val="FirstParagraph"/>
      </w:pPr>
      <w:r>
        <w:t xml:space="preserve">This Purchase Order is issued by Lakeshore Analytics &amp; Data Solutions, LLC, a corporation registered in the State of Illinois, United States Chicago, for the procurement of professional Statistician services from Quantitative Consulting Group, Inc. This Purchase Order governs the engagement of a Senior Statistician to perform advanced statistical modeling, data analysis, and predictive analytics for the Buyer's ongoing healthcare outcomes research project. All services described herein shall be rendered in compliance with applicable federal and Illinois state regulations governing professional statistical consulting in the United States Chicago metropolitan area.</w:t>
      </w:r>
    </w:p>
    <w:bookmarkEnd w:id="23"/>
    <w:bookmarkStart w:id="24" w:name="line-items-statistician-services"/>
    <w:p>
      <w:pPr>
        <w:pStyle w:val="Heading2"/>
      </w:pPr>
      <w:r>
        <w:t xml:space="preserve">2. Line Items – Statistician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Statistician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Senior Statistician – Biostatistical Modeling &amp; Clinical Trial Design (on-site, United States Chicago office)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Statistician – Predictive Analytics &amp; Machine Learning Model Development</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$265.00</w:t>
            </w:r>
          </w:p>
        </w:tc>
        <w:tc>
          <w:tcPr/>
          <w:p>
            <w:pPr>
              <w:pStyle w:val="Compact"/>
              <w:jc w:val="left"/>
            </w:pPr>
            <w:r>
              <w:t xml:space="preserve">$21,200.00</w:t>
            </w:r>
          </w:p>
        </w:tc>
      </w:tr>
      <w:tr>
        <w:tc>
          <w:tcPr/>
          <w:p>
            <w:pPr>
              <w:pStyle w:val="Compact"/>
              <w:jc w:val="left"/>
            </w:pPr>
            <w:r>
              <w:t xml:space="preserve">3</w:t>
            </w:r>
          </w:p>
        </w:tc>
        <w:tc>
          <w:tcPr/>
          <w:p>
            <w:pPr>
              <w:pStyle w:val="Compact"/>
              <w:jc w:val="left"/>
            </w:pPr>
            <w:r>
              <w:t xml:space="preserve">Statistician – Data Quality Auditing &amp; Regulatory Reporting (FDA/IRB Compliance)</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$245.00</w:t>
            </w:r>
          </w:p>
        </w:tc>
        <w:tc>
          <w:tcPr/>
          <w:p>
            <w:pPr>
              <w:pStyle w:val="Compact"/>
              <w:jc w:val="left"/>
            </w:pPr>
            <w:r>
              <w:t xml:space="preserve">$9,800.00</w:t>
            </w:r>
          </w:p>
        </w:tc>
      </w:tr>
      <w:tr>
        <w:tc>
          <w:tcPr/>
          <w:p>
            <w:pPr>
              <w:pStyle w:val="Compact"/>
              <w:jc w:val="left"/>
            </w:pPr>
            <w:r>
              <w:t xml:space="preserve">4</w:t>
            </w:r>
          </w:p>
        </w:tc>
        <w:tc>
          <w:tcPr/>
          <w:p>
            <w:pPr>
              <w:pStyle w:val="Compact"/>
              <w:jc w:val="left"/>
            </w:pPr>
            <w:r>
              <w:t xml:space="preserve">Statistician – Project Supervision, Peer Review &amp; Final Deliverable Presentation</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$7,440.00</w:t>
            </w:r>
          </w:p>
        </w:tc>
      </w:tr>
      <w:tr>
        <w:tc>
          <w:tcPr/>
          <w:p>
            <w:pPr>
              <w:pStyle w:val="Compact"/>
              <w:jc w:val="left"/>
            </w:pPr>
            <w:r>
              <w:t xml:space="preserve">5</w:t>
            </w:r>
          </w:p>
        </w:tc>
        <w:tc>
          <w:tcPr/>
          <w:p>
            <w:pPr>
              <w:pStyle w:val="Compact"/>
              <w:jc w:val="left"/>
            </w:pPr>
            <w:r>
              <w:t xml:space="preserve">Licensed Statistical Software (SAS, R, SPSS) – Annual Enterprise License (United States Chicago deployment)</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$12,500.00</w:t>
            </w:r>
          </w:p>
        </w:tc>
        <w:tc>
          <w:tcPr/>
          <w:p>
            <w:pPr>
              <w:pStyle w:val="Compact"/>
              <w:jc w:val="left"/>
            </w:pPr>
            <w:r>
              <w:t xml:space="preserve">$12,500.00</w:t>
            </w:r>
          </w:p>
        </w:tc>
      </w:tr>
      <w:tr>
        <w:tc>
          <w:tcPr>
            <w:gridSpan w:val="5"/>
          </w:tcPr>
          <w:p>
            <w:pPr>
              <w:pStyle w:val="Compact"/>
              <w:jc w:val="right"/>
            </w:pPr>
            <w:r>
              <w:t xml:space="preserve">TOTAL PURCHASE ORDER AMOUNT (USD):</w:t>
            </w:r>
          </w:p>
        </w:tc>
        <w:tc>
          <w:tcPr/>
          <w:p>
            <w:pPr>
              <w:pStyle w:val="Compact"/>
              <w:jc w:val="left"/>
            </w:pPr>
            <w:r>
              <w:t xml:space="preserve">$85,140.00</w:t>
            </w:r>
          </w:p>
        </w:tc>
      </w:tr>
    </w:tbl>
    <w:bookmarkEnd w:id="24"/>
    <w:bookmarkStart w:id="25" w:name="scope-of-work-statistician-engagement"/>
    <w:p>
      <w:pPr>
        <w:pStyle w:val="Heading2"/>
      </w:pPr>
      <w:r>
        <w:t xml:space="preserve">3. Scope of Work – Statistician Engagement</w:t>
      </w:r>
    </w:p>
    <w:p>
      <w:pPr>
        <w:pStyle w:val="FirstParagraph"/>
      </w:pPr>
      <w:r>
        <w:t xml:space="preserve">The Statistician engaged under this Purchase Order shall perform the following duties within the United States Chicago office and, where necessary, at the Buyer's satellite research facility in Evanston, Illinois. The Statistician is expected to design and execute multivariate regression analyses, develop Bayesian hierarchical models for patient cohort data, conduct power analyses for prospective clinical studies, and produce peer-review-ready statistical reports. The Statistician shall maintain full confidentiality of all proprietary datasets and shall comply with the Health Insurance Portability and Accountability Act (HIPAA) as well as all data protection statutes applicable in the State of Illinois and the United States Chicago municipal code.</w:t>
      </w:r>
    </w:p>
    <w:bookmarkEnd w:id="25"/>
    <w:bookmarkStart w:id="26" w:name="delivery-schedule-milestones"/>
    <w:p>
      <w:pPr>
        <w:pStyle w:val="Heading2"/>
      </w:pPr>
      <w:r>
        <w:t xml:space="preserve">4. Delivery Schedule &amp;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Milestone 1</w:t>
            </w:r>
          </w:p>
        </w:tc>
        <w:tc>
          <w:tcPr/>
          <w:p>
            <w:pPr>
              <w:pStyle w:val="Compact"/>
              <w:jc w:val="left"/>
            </w:pPr>
            <w:r>
              <w:t xml:space="preserve">Statistical Analysis Plan (SAP) – Approved by Statistician &amp; Buyer</w:t>
            </w:r>
          </w:p>
        </w:tc>
        <w:tc>
          <w:tcPr/>
          <w:p>
            <w:pPr>
              <w:pStyle w:val="Compact"/>
              <w:jc w:val="left"/>
            </w:pPr>
            <w:r>
              <w:t xml:space="preserve">July 15, 2025</w:t>
            </w:r>
          </w:p>
        </w:tc>
        <w:tc>
          <w:tcPr/>
          <w:p>
            <w:pPr>
              <w:pStyle w:val="Compact"/>
              <w:jc w:val="left"/>
            </w:pPr>
            <w:r>
              <w:t xml:space="preserve">United States Chicago</w:t>
            </w:r>
          </w:p>
        </w:tc>
      </w:tr>
      <w:tr>
        <w:tc>
          <w:tcPr/>
          <w:p>
            <w:pPr>
              <w:pStyle w:val="Compact"/>
              <w:jc w:val="left"/>
            </w:pPr>
            <w:r>
              <w:t xml:space="preserve">Milestone 2</w:t>
            </w:r>
          </w:p>
        </w:tc>
        <w:tc>
          <w:tcPr/>
          <w:p>
            <w:pPr>
              <w:pStyle w:val="Compact"/>
              <w:jc w:val="left"/>
            </w:pPr>
            <w:r>
              <w:t xml:space="preserve">Interim Data Report &amp; Model Validation Summary</w:t>
            </w:r>
          </w:p>
        </w:tc>
        <w:tc>
          <w:tcPr/>
          <w:p>
            <w:pPr>
              <w:pStyle w:val="Compact"/>
              <w:jc w:val="left"/>
            </w:pPr>
            <w:r>
              <w:t xml:space="preserve">September 30, 2025</w:t>
            </w:r>
          </w:p>
        </w:tc>
        <w:tc>
          <w:tcPr/>
          <w:p>
            <w:pPr>
              <w:pStyle w:val="Compact"/>
              <w:jc w:val="left"/>
            </w:pPr>
            <w:r>
              <w:t xml:space="preserve">United States Chicago</w:t>
            </w:r>
          </w:p>
        </w:tc>
      </w:tr>
      <w:tr>
        <w:tc>
          <w:tcPr/>
          <w:p>
            <w:pPr>
              <w:pStyle w:val="Compact"/>
              <w:jc w:val="left"/>
            </w:pPr>
            <w:r>
              <w:t xml:space="preserve">Milestone 3</w:t>
            </w:r>
          </w:p>
        </w:tc>
        <w:tc>
          <w:tcPr/>
          <w:p>
            <w:pPr>
              <w:pStyle w:val="Compact"/>
              <w:jc w:val="left"/>
            </w:pPr>
            <w:r>
              <w:t xml:space="preserve">Final Statistical Report, Code Repository &amp; Presentation</w:t>
            </w:r>
          </w:p>
        </w:tc>
        <w:tc>
          <w:tcPr/>
          <w:p>
            <w:pPr>
              <w:pStyle w:val="Compact"/>
              <w:jc w:val="left"/>
            </w:pPr>
            <w:r>
              <w:t xml:space="preserve">November 28, 2025</w:t>
            </w:r>
          </w:p>
        </w:tc>
        <w:tc>
          <w:tcPr/>
          <w:p>
            <w:pPr>
              <w:pStyle w:val="Compact"/>
              <w:jc w:val="left"/>
            </w:pPr>
            <w:r>
              <w:t xml:space="preserve">United States Chicago</w:t>
            </w:r>
          </w:p>
        </w:tc>
      </w:tr>
    </w:tbl>
    <w:bookmarkEnd w:id="26"/>
    <w:bookmarkStart w:id="27" w:name="payment-terms"/>
    <w:p>
      <w:pPr>
        <w:pStyle w:val="Heading2"/>
      </w:pPr>
      <w:r>
        <w:t xml:space="preserve">5. Payment Terms</w:t>
      </w:r>
    </w:p>
    <w:p>
      <w:pPr>
        <w:numPr>
          <w:ilvl w:val="0"/>
          <w:numId w:val="1001"/>
        </w:numPr>
        <w:pStyle w:val="Compact"/>
      </w:pPr>
      <w:r>
        <w:t xml:space="preserve">Payment shall be made within thirty (30) days of receipt of a valid invoice from the Seller, in accordance with the terms of this Purchase Order.</w:t>
      </w:r>
    </w:p>
    <w:p>
      <w:pPr>
        <w:numPr>
          <w:ilvl w:val="0"/>
          <w:numId w:val="1001"/>
        </w:numPr>
        <w:pStyle w:val="Compact"/>
      </w:pPr>
      <w:r>
        <w:t xml:space="preserve">Payment method: Wire transfer to the Seller's designated bank account in the United States Chicago financial district. No cash payments shall be accepted.</w:t>
      </w:r>
    </w:p>
    <w:p>
      <w:pPr>
        <w:numPr>
          <w:ilvl w:val="0"/>
          <w:numId w:val="1001"/>
        </w:numPr>
        <w:pStyle w:val="Compact"/>
      </w:pPr>
      <w:r>
        <w:t xml:space="preserve">A 1.5% monthly late-payment interest rate shall apply to any overdue balance, as permitted under Illinois commercial code 810 ILCS 5/2-709.</w:t>
      </w:r>
    </w:p>
    <w:p>
      <w:pPr>
        <w:numPr>
          <w:ilvl w:val="0"/>
          <w:numId w:val="1001"/>
        </w:numPr>
        <w:pStyle w:val="Compact"/>
      </w:pPr>
      <w:r>
        <w:t xml:space="preserve">30% of the total Purchase Order value shall be due upon execution; 40% upon completion of Milestone 2; and 30% upon acceptance of the final deliverable.</w:t>
      </w:r>
    </w:p>
    <w:p>
      <w:pPr>
        <w:numPr>
          <w:ilvl w:val="0"/>
          <w:numId w:val="1001"/>
        </w:numPr>
        <w:pStyle w:val="Compact"/>
      </w:pPr>
      <w:r>
        <w:t xml:space="preserve">All amounts are stated in United States Dollars (USD). Applicable Illinois state sales tax and United States Chicago municipal taxes, if any, shall be added to the invoice total.</w:t>
      </w:r>
    </w:p>
    <w:bookmarkEnd w:id="27"/>
    <w:bookmarkStart w:id="28" w:name="terms-conditions"/>
    <w:p>
      <w:pPr>
        <w:pStyle w:val="Heading2"/>
      </w:pPr>
      <w:r>
        <w:t xml:space="preserve">6. Terms &amp;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Illinois, United States Chicago, without regard to its conflict-of-law principles.</w:t>
      </w:r>
    </w:p>
    <w:p>
      <w:pPr>
        <w:numPr>
          <w:ilvl w:val="0"/>
          <w:numId w:val="1002"/>
        </w:numPr>
        <w:pStyle w:val="Compact"/>
      </w:pPr>
      <w:r>
        <w:rPr>
          <w:bCs/>
          <w:b/>
        </w:rPr>
        <w:t xml:space="preserve">Dispute Resolution:</w:t>
      </w:r>
      <w:r>
        <w:t xml:space="preserve"> </w:t>
      </w:r>
      <w:r>
        <w:t xml:space="preserve">Any dispute arising under this Purchase Order shall be resolved through binding arbitration administered by the American Arbitration Association in United States Chicago, Illinois.</w:t>
      </w:r>
    </w:p>
    <w:p>
      <w:pPr>
        <w:numPr>
          <w:ilvl w:val="0"/>
          <w:numId w:val="1002"/>
        </w:numPr>
        <w:pStyle w:val="Compact"/>
      </w:pPr>
      <w:r>
        <w:rPr>
          <w:bCs/>
          <w:b/>
        </w:rPr>
        <w:t xml:space="preserve">Confidentiality:</w:t>
      </w:r>
      <w:r>
        <w:t xml:space="preserve"> </w:t>
      </w:r>
      <w:r>
        <w:t xml:space="preserve">The Statistician and all personnel assigned under this Purchase Order shall execute a Non-Disclosure Agreement (NDA) prior to commencing work. All data, models, and findings remain the exclusive property of the Buyer.</w:t>
      </w:r>
    </w:p>
    <w:p>
      <w:pPr>
        <w:numPr>
          <w:ilvl w:val="0"/>
          <w:numId w:val="1002"/>
        </w:numPr>
        <w:pStyle w:val="Compact"/>
      </w:pPr>
      <w:r>
        <w:rPr>
          <w:bCs/>
          <w:b/>
        </w:rPr>
        <w:t xml:space="preserve">Insurance:</w:t>
      </w:r>
      <w:r>
        <w:t xml:space="preserve"> </w:t>
      </w:r>
      <w:r>
        <w:t xml:space="preserve">The Seller shall maintain professional liability insurance of no less than $2,000,000 per occurrence, with the Buyer named as an additional insured, valid throughout the term of this Purchase Order in the United States Chicago jurisdiction.</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Statistician services rendered up to the termination date.</w:t>
      </w:r>
    </w:p>
    <w:p>
      <w:pPr>
        <w:numPr>
          <w:ilvl w:val="0"/>
          <w:numId w:val="1002"/>
        </w:numPr>
        <w:pStyle w:val="Compact"/>
      </w:pPr>
      <w:r>
        <w:rPr>
          <w:bCs/>
          <w:b/>
        </w:rPr>
        <w:t xml:space="preserve">Compliance:</w:t>
      </w:r>
      <w:r>
        <w:t xml:space="preserve"> </w:t>
      </w:r>
      <w:r>
        <w:t xml:space="preserve">The Statistician shall hold a valid professional license or certification (e.g., ASA, FRS, or equivalent) and shall comply with all ethical standards set forth by the American Statistical Association.</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United States Chicago area, pandemics, or government-mandated shutdowns.</w:t>
      </w:r>
    </w:p>
    <w:bookmarkEnd w:id="28"/>
    <w:bookmarkStart w:id="29" w:name="acceptance-authorization"/>
    <w:p>
      <w:pPr>
        <w:pStyle w:val="Heading2"/>
      </w:pPr>
      <w:r>
        <w:t xml:space="preserve">7. Acceptance &amp; Authorization</w:t>
      </w:r>
    </w:p>
    <w:p>
      <w:pPr>
        <w:pStyle w:val="FirstParagraph"/>
      </w:pPr>
      <w:r>
        <w:t xml:space="preserve">By signing below, both parties acknowledge and agree to all terms, conditions, and specifications set forth in this Purchase Order for the Statistician services to be performed in United States Chicago. This Purchase Order constitutes a binding agreement effective as of the date of the last signature below.</w:t>
      </w:r>
    </w:p>
    <w:bookmarkEnd w:id="29"/>
    <w:p>
      <w:pPr>
        <w:pStyle w:val="BodyText"/>
      </w:pPr>
      <w:r>
        <w:rPr>
          <w:bCs/>
          <w:b/>
        </w:rPr>
        <w:t xml:space="preserve">For the Purchasing Party:</w:t>
      </w:r>
      <w:r>
        <w:br/>
      </w:r>
      <w:r>
        <w:t xml:space="preserve">Lakeshore Analytics &amp; Data Solutions, LLC</w:t>
      </w:r>
    </w:p>
    <w:p>
      <w:pPr>
        <w:pStyle w:val="BodyText"/>
      </w:pPr>
      <w:r>
        <w:rPr>
          <w:bCs/>
          <w:b/>
        </w:rPr>
        <w:t xml:space="preserve">Name:</w:t>
      </w:r>
      <w:r>
        <w:t xml:space="preserve"> </w:t>
      </w:r>
      <w:r>
        <w:t xml:space="preserve">Margaret Ellison</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 / Service Provider:</w:t>
      </w:r>
      <w:r>
        <w:br/>
      </w:r>
      <w:r>
        <w:t xml:space="preserve">Quantitative Consulting Group, Inc.</w:t>
      </w:r>
    </w:p>
    <w:p>
      <w:pPr>
        <w:pStyle w:val="BodyText"/>
      </w:pPr>
      <w:r>
        <w:rPr>
          <w:bCs/>
          <w:b/>
        </w:rPr>
        <w:t xml:space="preserve">Name:</w:t>
      </w:r>
      <w:r>
        <w:t xml:space="preserve"> </w:t>
      </w:r>
      <w:r>
        <w:t xml:space="preserve">Dr. Alan Reeves</w:t>
      </w:r>
      <w:r>
        <w:br/>
      </w:r>
      <w:r>
        <w:rPr>
          <w:bCs/>
          <w:b/>
        </w:rPr>
        <w:t xml:space="preserve">Title:</w:t>
      </w:r>
      <w:r>
        <w:t xml:space="preserve"> </w:t>
      </w:r>
      <w:r>
        <w:t xml:space="preserve">Principal Statistician / CEO</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(PO-CHIC-2025-04872) was prepared and issued in United States Chicago, Illinois. All references to "Statistician" herein denote a qualified professional statistical consultant engaged under the terms of this document. This document is valid for a period of ninety (90) days from the date of issue. For questions regarding this Purchase Order, contact the Procurement Department at (312) 555-0147 or procurement@lakeshoreanalytics.com, United States Chicago, IL 60606.</w:t>
      </w:r>
    </w:p>
    <w:p>
      <w:pPr>
        <w:pStyle w:val="BodyText"/>
      </w:pPr>
      <w:r>
        <w:t xml:space="preserve">© 2025 Lakeshore Analytics &amp; Data Solutions, LLC. All rights reserved. Document generated in United States Chicago, Illinois, United States of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United States Chicago</dc:title>
  <dc:creator/>
  <dc:language>en</dc:language>
  <cp:keywords/>
  <dcterms:created xsi:type="dcterms:W3CDTF">2026-10-10T07:32:46Z</dcterms:created>
  <dcterms:modified xsi:type="dcterms:W3CDTF">2026-10-10T07:32:46Z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