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t xml:space="preserve">Document Reference: PO-VNM-HCM-2025-0472</w:t>
            </w:r>
          </w:p>
          <w:p>
            <w:pPr>
              <w:jc w:val="left"/>
            </w:pPr>
            <w:r>
              <w:t xml:space="preserve">Date of Issue: 15 June 2025</w:t>
            </w:r>
          </w:p>
          <w:p>
            <w:pPr>
              <w:jc w:val="left"/>
            </w:pPr>
            <w:r>
              <w:t xml:space="preserve">Validity Period: 30 days from date of issue</w:t>
            </w:r>
          </w:p>
        </w:tc>
        <w:tc>
          <w:tcPr/>
          <w:p>
            <w:pPr>
              <w:jc w:val="right"/>
            </w:pPr>
            <w:r>
              <w:t xml:space="preserve">SAIGON ANALYTICS CONSULTANCY CO., LTD.</w:t>
            </w:r>
          </w:p>
          <w:p>
            <w:pPr>
              <w:jc w:val="right"/>
            </w:pPr>
            <w:r>
              <w:t xml:space="preserve">Tower B, 25 Nguyen Hue Boulevard</w:t>
            </w:r>
          </w:p>
          <w:p>
            <w:pPr>
              <w:jc w:val="right"/>
            </w:pPr>
            <w:r>
              <w:t xml:space="preserve">District 1, Vietnam Ho Chi Minh City</w:t>
            </w:r>
          </w:p>
          <w:p>
            <w:pPr>
              <w:jc w:val="right"/>
            </w:pPr>
            <w:r>
              <w:t xml:space="preserve">Postal Code: 700000</w:t>
            </w:r>
          </w:p>
          <w:p>
            <w:pPr>
              <w:jc w:val="right"/>
            </w:pPr>
            <w:r>
              <w:t xml:space="preserve">Tax Code: 0312345678</w:t>
            </w:r>
          </w:p>
          <w:p>
            <w:pPr>
              <w:jc w:val="right"/>
            </w:pPr>
            <w:r>
              <w:t xml:space="preserve">Tel: +84 28 3822 4567</w:t>
            </w:r>
          </w:p>
          <w:p>
            <w:pPr>
              <w:jc w:val="right"/>
            </w:pPr>
            <w:r>
              <w:t xml:space="preserve">Email: procurement@saigonanalytics.vn</w:t>
            </w:r>
          </w:p>
        </w:tc>
      </w:tr>
    </w:tbl>
    <w:p>
      <w:r>
        <w:pict>
          <v:rect style="width:0;height:1.5pt" o:hralign="center" o:hrstd="t" o:hr="t"/>
        </w:pict>
      </w:r>
    </w:p>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jc w:val="left"/>
            </w:pPr>
            <w:r>
              <w:t xml:space="preserve">Buyer (Purchasing Entity):</w:t>
            </w:r>
          </w:p>
          <w:p>
            <w:pPr>
              <w:jc w:val="left"/>
            </w:pPr>
            <w:r>
              <w:t xml:space="preserve">Saigon Analytics Consultancy Co., Ltd.</w:t>
            </w:r>
          </w:p>
          <w:p>
            <w:pPr>
              <w:jc w:val="left"/>
            </w:pPr>
            <w:r>
              <w:t xml:space="preserve">Address: Tower B, 25 Nguyen Hue Boulevard, District 1, Vietnam Ho Chi Minh City</w:t>
            </w:r>
          </w:p>
          <w:p>
            <w:pPr>
              <w:jc w:val="left"/>
            </w:pPr>
            <w:r>
              <w:t xml:space="preserve">Authorized Representative: Mr. Tran Van Minh, Director of Procurement</w:t>
            </w:r>
          </w:p>
          <w:p>
            <w:pPr>
              <w:jc w:val="left"/>
            </w:pPr>
            <w:r>
              <w:t xml:space="preserve">Contact: +84 28 3822 4567 | procurement@saigonanalytics.vn</w:t>
            </w:r>
          </w:p>
        </w:tc>
        <w:tc>
          <w:tcPr/>
          <w:p>
            <w:pPr>
              <w:jc w:val="left"/>
            </w:pPr>
            <w:r>
              <w:t xml:space="preserve">Seller (Service Provider):</w:t>
            </w:r>
          </w:p>
          <w:p>
            <w:pPr>
              <w:jc w:val="left"/>
            </w:pPr>
            <w:r>
              <w:t xml:space="preserve">Dr. Le Thi Hong, Independent Statistician</w:t>
            </w:r>
          </w:p>
          <w:p>
            <w:pPr>
              <w:jc w:val="left"/>
            </w:pPr>
            <w:r>
              <w:t xml:space="preserve">Address: 142 Le Duan Street, Ward 3, District 3, Vietnam Ho Chi Minh City</w:t>
            </w:r>
          </w:p>
          <w:p>
            <w:pPr>
              <w:jc w:val="left"/>
            </w:pPr>
            <w:r>
              <w:t xml:space="preserve">Professional License No.: STAT-VNM-2019-0847</w:t>
            </w:r>
          </w:p>
          <w:p>
            <w:pPr>
              <w:jc w:val="left"/>
            </w:pPr>
            <w:r>
              <w:t xml:space="preserve">Contact: +84 90 123 4567 | hong.le@statistician-vn.com</w:t>
            </w:r>
          </w:p>
        </w:tc>
      </w:tr>
    </w:tbl>
    <w:bookmarkEnd w:id="21"/>
    <w:bookmarkStart w:id="22" w:name="description-of-services-and-line-items"/>
    <w:p>
      <w:pPr>
        <w:pStyle w:val="Heading2"/>
      </w:pPr>
      <w:r>
        <w:t xml:space="preserve">2. DESCRIPTION OF SERVICES AND LINE ITEMS</w:t>
      </w:r>
    </w:p>
    <w:p>
      <w:pPr>
        <w:pStyle w:val="FirstParagraph"/>
      </w:pPr>
      <w:r>
        <w:t xml:space="preserve">This Purchase Order is issued by Saigon Analytics Consultancy Co., Ltd. to engage the services of a qualified Statistician for the purpose of conducting comprehensive statistical analysis, data modeling, and predictive forecasting for the company's quarterly market research operations in Vietnam Ho Chi Minh City. The Statistician shall deliver all work products in accordance with the specifications outlined below and in compliance with the statistical standards recognized by the Vietnam National Statistics Office (GSO).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(VND)</w:t>
            </w:r>
          </w:p>
        </w:tc>
        <w:tc>
          <w:tcPr/>
          <w:p>
            <w:pPr>
              <w:pStyle w:val="Compact"/>
              <w:jc w:val="right"/>
            </w:pPr>
            <w:r>
              <w:t xml:space="preserve">Total (VND)</w:t>
            </w:r>
          </w:p>
        </w:tc>
      </w:tr>
      <w:tr>
        <w:tc>
          <w:tcPr/>
          <w:p>
            <w:pPr>
              <w:pStyle w:val="Compact"/>
              <w:jc w:val="left"/>
            </w:pPr>
            <w:r>
              <w:t xml:space="preserve">01</w:t>
            </w:r>
          </w:p>
        </w:tc>
        <w:tc>
          <w:tcPr/>
          <w:p>
            <w:pPr>
              <w:pStyle w:val="Compact"/>
              <w:jc w:val="left"/>
            </w:pPr>
            <w:r>
              <w:t xml:space="preserve">Engagement of Statistician for design and execution of multivariate regression analysis on consumer behavior datasets collected across 12 districts of Vietnam Ho Chi Minh City</w:t>
            </w:r>
          </w:p>
        </w:tc>
        <w:tc>
          <w:tcPr/>
          <w:p>
            <w:pPr>
              <w:pStyle w:val="Compact"/>
              <w:jc w:val="center"/>
            </w:pPr>
            <w:r>
              <w:t xml:space="preserve">1</w:t>
            </w:r>
          </w:p>
        </w:tc>
        <w:tc>
          <w:tcPr/>
          <w:p>
            <w:pPr>
              <w:pStyle w:val="Compact"/>
              <w:jc w:val="right"/>
            </w:pPr>
            <w:r>
              <w:t xml:space="preserve">45,000,000</w:t>
            </w:r>
          </w:p>
        </w:tc>
        <w:tc>
          <w:tcPr/>
          <w:p>
            <w:pPr>
              <w:pStyle w:val="Compact"/>
              <w:jc w:val="right"/>
            </w:pPr>
            <w:r>
              <w:t xml:space="preserve">45,000,000</w:t>
            </w:r>
          </w:p>
        </w:tc>
      </w:tr>
      <w:tr>
        <w:tc>
          <w:tcPr/>
          <w:p>
            <w:pPr>
              <w:pStyle w:val="Compact"/>
              <w:jc w:val="left"/>
            </w:pPr>
            <w:r>
              <w:t xml:space="preserve">02</w:t>
            </w:r>
          </w:p>
        </w:tc>
        <w:tc>
          <w:tcPr/>
          <w:p>
            <w:pPr>
              <w:pStyle w:val="Compact"/>
              <w:jc w:val="left"/>
            </w:pPr>
            <w:r>
              <w:t xml:space="preserve">Statistical quality assurance and validation of survey instruments (n=5,000 respondents) administered in Vietnam Ho Chi Minh City metropolitan area</w:t>
            </w:r>
          </w:p>
        </w:tc>
        <w:tc>
          <w:tcPr/>
          <w:p>
            <w:pPr>
              <w:pStyle w:val="Compact"/>
              <w:jc w:val="center"/>
            </w:pPr>
            <w:r>
              <w:t xml:space="preserve">1</w:t>
            </w:r>
          </w:p>
        </w:tc>
        <w:tc>
          <w:tcPr/>
          <w:p>
            <w:pPr>
              <w:pStyle w:val="Compact"/>
              <w:jc w:val="right"/>
            </w:pPr>
            <w:r>
              <w:t xml:space="preserve">28,500,000</w:t>
            </w:r>
          </w:p>
        </w:tc>
        <w:tc>
          <w:tcPr/>
          <w:p>
            <w:pPr>
              <w:pStyle w:val="Compact"/>
              <w:jc w:val="right"/>
            </w:pPr>
            <w:r>
              <w:t xml:space="preserve">28,500,000</w:t>
            </w:r>
          </w:p>
        </w:tc>
      </w:tr>
      <w:tr>
        <w:tc>
          <w:tcPr/>
          <w:p>
            <w:pPr>
              <w:pStyle w:val="Compact"/>
              <w:jc w:val="left"/>
            </w:pPr>
            <w:r>
              <w:t xml:space="preserve">03</w:t>
            </w:r>
          </w:p>
        </w:tc>
        <w:tc>
          <w:tcPr/>
          <w:p>
            <w:pPr>
              <w:pStyle w:val="Compact"/>
              <w:jc w:val="left"/>
            </w:pPr>
            <w:r>
              <w:t xml:space="preserve">Development of time-series forecasting models for retail demand projection in Vietnam Ho Chi Minh City (12-month horizon)</w:t>
            </w:r>
          </w:p>
        </w:tc>
        <w:tc>
          <w:tcPr/>
          <w:p>
            <w:pPr>
              <w:pStyle w:val="Compact"/>
              <w:jc w:val="center"/>
            </w:pPr>
            <w:r>
              <w:t xml:space="preserve">1</w:t>
            </w:r>
          </w:p>
        </w:tc>
        <w:tc>
          <w:tcPr/>
          <w:p>
            <w:pPr>
              <w:pStyle w:val="Compact"/>
              <w:jc w:val="right"/>
            </w:pPr>
            <w:r>
              <w:t xml:space="preserve">32,000,000</w:t>
            </w:r>
          </w:p>
        </w:tc>
        <w:tc>
          <w:tcPr/>
          <w:p>
            <w:pPr>
              <w:pStyle w:val="Compact"/>
              <w:jc w:val="right"/>
            </w:pPr>
            <w:r>
              <w:t xml:space="preserve">32,000,000</w:t>
            </w:r>
          </w:p>
        </w:tc>
      </w:tr>
      <w:tr>
        <w:tc>
          <w:tcPr/>
          <w:p>
            <w:pPr>
              <w:pStyle w:val="Compact"/>
              <w:jc w:val="left"/>
            </w:pPr>
            <w:r>
              <w:t xml:space="preserve">04</w:t>
            </w:r>
          </w:p>
        </w:tc>
        <w:tc>
          <w:tcPr/>
          <w:p>
            <w:pPr>
              <w:pStyle w:val="Compact"/>
              <w:jc w:val="left"/>
            </w:pPr>
            <w:r>
              <w:t xml:space="preserve">Preparation of final statistical report with confidence intervals, p-values, and executive summary for board presentation</w:t>
            </w:r>
          </w:p>
        </w:tc>
        <w:tc>
          <w:tcPr/>
          <w:p>
            <w:pPr>
              <w:pStyle w:val="Compact"/>
              <w:jc w:val="center"/>
            </w:pPr>
            <w:r>
              <w:t xml:space="preserve">1</w:t>
            </w:r>
          </w:p>
        </w:tc>
        <w:tc>
          <w:tcPr/>
          <w:p>
            <w:pPr>
              <w:pStyle w:val="Compact"/>
              <w:jc w:val="right"/>
            </w:pPr>
            <w:r>
              <w:t xml:space="preserve">15,000,000</w:t>
            </w:r>
          </w:p>
        </w:tc>
        <w:tc>
          <w:tcPr/>
          <w:p>
            <w:pPr>
              <w:pStyle w:val="Compact"/>
              <w:jc w:val="right"/>
            </w:pPr>
            <w:r>
              <w:t xml:space="preserve">15,000,000</w:t>
            </w:r>
          </w:p>
        </w:tc>
      </w:tr>
      <w:tr>
        <w:tc>
          <w:tcPr/>
          <w:p>
            <w:pPr>
              <w:pStyle w:val="Compact"/>
              <w:jc w:val="left"/>
            </w:pPr>
            <w:r>
              <w:t xml:space="preserve">05</w:t>
            </w:r>
          </w:p>
        </w:tc>
        <w:tc>
          <w:tcPr/>
          <w:p>
            <w:pPr>
              <w:pStyle w:val="Compact"/>
              <w:jc w:val="left"/>
            </w:pPr>
            <w:r>
              <w:t xml:space="preserve">On-site consultation and data workshop at buyer's office, District 1, Vietnam Ho Chi Minh City (2 days)</w:t>
            </w:r>
          </w:p>
        </w:tc>
        <w:tc>
          <w:tcPr/>
          <w:p>
            <w:pPr>
              <w:pStyle w:val="Compact"/>
              <w:jc w:val="center"/>
            </w:pPr>
            <w:r>
              <w:t xml:space="preserve">2</w:t>
            </w:r>
          </w:p>
        </w:tc>
        <w:tc>
          <w:tcPr/>
          <w:p>
            <w:pPr>
              <w:pStyle w:val="Compact"/>
              <w:jc w:val="right"/>
            </w:pPr>
            <w:r>
              <w:t xml:space="preserve">8,000,000</w:t>
            </w:r>
          </w:p>
        </w:tc>
        <w:tc>
          <w:tcPr/>
          <w:p>
            <w:pPr>
              <w:pStyle w:val="Compact"/>
              <w:jc w:val="right"/>
            </w:pPr>
            <w:r>
              <w:t xml:space="preserve">16,000,000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right"/>
            </w:pPr>
            <w:r>
              <w:t xml:space="preserve">136,500,000</w:t>
            </w:r>
          </w:p>
        </w:tc>
      </w:tr>
      <w:tr>
        <w:tc>
          <w:tcPr/>
          <w:p>
            <w:pPr>
              <w:pStyle w:val="Compact"/>
              <w:jc w:val="left"/>
            </w:pPr>
            <w:r>
              <w:t xml:space="preserve">VAT (10%)</w:t>
            </w:r>
          </w:p>
        </w:tc>
        <w:tc>
          <w:tcPr/>
          <w:p>
            <w:pPr>
              <w:pStyle w:val="Compact"/>
              <w:jc w:val="right"/>
            </w:pPr>
            <w:r>
              <w:t xml:space="preserve">13,650,000</w:t>
            </w:r>
          </w:p>
        </w:tc>
      </w:tr>
      <w:tr>
        <w:tc>
          <w:tcPr/>
          <w:p>
            <w:pPr>
              <w:pStyle w:val="Compact"/>
              <w:jc w:val="left"/>
            </w:pPr>
            <w:r>
              <w:t xml:space="preserve">Grand Total (VND)</w:t>
            </w:r>
          </w:p>
        </w:tc>
        <w:tc>
          <w:tcPr/>
          <w:p>
            <w:pPr>
              <w:pStyle w:val="Compact"/>
              <w:jc w:val="right"/>
            </w:pPr>
            <w:r>
              <w:t xml:space="preserve">150,150,000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Statistician shall perform all statistical analyses, data validations, and modeling tasks as specified in Section 2 of this Purchase Order. All work shall be conducted in accordance with professional statistical ethics and the methodological guidelines published by the Vietnam National Statistics Office. The Statistician is expected to maintain full confidentiality of all proprietary data provided by the Buyer.</w:t>
      </w:r>
    </w:p>
    <w:p>
      <w:pPr>
        <w:numPr>
          <w:ilvl w:val="0"/>
          <w:numId w:val="1001"/>
        </w:numPr>
        <w:pStyle w:val="Compact"/>
      </w:pPr>
      <w:r>
        <w:rPr>
          <w:bCs/>
          <w:b/>
        </w:rPr>
        <w:t xml:space="preserve">Delivery Schedule:</w:t>
      </w:r>
      <w:r>
        <w:t xml:space="preserve"> </w:t>
      </w:r>
      <w:r>
        <w:t xml:space="preserve">All deliverables under this Purchase Order shall be completed no later than 31 August 2025. Interim progress reports shall be submitted bi-weekly to the Buyer's project manager at the office located in Vietnam Ho Chi Minh City. Any delays must be communicated in writing at least five (5) business days in advance.</w:t>
      </w:r>
    </w:p>
    <w:p>
      <w:pPr>
        <w:numPr>
          <w:ilvl w:val="0"/>
          <w:numId w:val="1001"/>
        </w:numPr>
        <w:pStyle w:val="Compact"/>
      </w:pPr>
      <w:r>
        <w:rPr>
          <w:bCs/>
          <w:b/>
        </w:rPr>
        <w:t xml:space="preserve">Payment Terms:</w:t>
      </w:r>
      <w:r>
        <w:t xml:space="preserve"> </w:t>
      </w:r>
      <w:r>
        <w:t xml:space="preserve">Payment shall be made in three installments: 30% upon acceptance of this Purchase Order, 40% upon delivery of the interim statistical models, and 30% upon final acceptance of the completed report. All payments shall be transferred via bank wire to the Statistician's designated account in Vietnam Ho Chi Minh City. Payment is due within fifteen (15) calendar days of invoice receipt.</w:t>
      </w:r>
    </w:p>
    <w:p>
      <w:pPr>
        <w:numPr>
          <w:ilvl w:val="0"/>
          <w:numId w:val="1001"/>
        </w:numPr>
        <w:pStyle w:val="Compact"/>
      </w:pPr>
      <w:r>
        <w:rPr>
          <w:bCs/>
          <w:b/>
        </w:rPr>
        <w:t xml:space="preserve">Intellectual Property:</w:t>
      </w:r>
      <w:r>
        <w:t xml:space="preserve"> </w:t>
      </w:r>
      <w:r>
        <w:t xml:space="preserve">All statistical models, code, datasets, and reports produced under this Purchase Order shall become the exclusive property of Saigon Analytics Consultancy Co., Ltd. upon full payment. The Statistician retains the right to reference the engagement in professional portfolios, subject to the Buyer's prior written approval.</w:t>
      </w:r>
    </w:p>
    <w:p>
      <w:pPr>
        <w:numPr>
          <w:ilvl w:val="0"/>
          <w:numId w:val="1001"/>
        </w:numPr>
        <w:pStyle w:val="Compact"/>
      </w:pPr>
      <w:r>
        <w:rPr>
          <w:bCs/>
          <w:b/>
        </w:rPr>
        <w:t xml:space="preserve">Compliance and Licensing:</w:t>
      </w:r>
      <w:r>
        <w:t xml:space="preserve"> </w:t>
      </w:r>
      <w:r>
        <w:t xml:space="preserve">The Statistician warrants that they hold a valid professional license issued by the relevant Vietnamese authority and that all statistical methodologies employed comply with the Law on Statistics of Vietnam (2015) and its implementing decrees. The Statistician shall bear full responsibility for any regulatory non-compliance arising from their professional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Statistician for all work completed and documented up to the termination date, calculated on a pro-rata basis.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Socialist Republic of Vietnam. Any disputes arising from this Purchase Order shall be resolved through mediation in Vietnam Ho Chi Minh City before submission to the competent commercial court.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Vietnam Ho Chi Minh City.</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engagement of the Statistician for the statistical services described herein, to be performed in and around Vietnam Ho Chi Minh City.</w:t>
      </w:r>
    </w:p>
    <w:tbl>
      <w:tblPr>
        <w:tblStyle w:val="Table"/>
        <w:tblW w:type="pct" w:w="5000"/>
        <w:tblLook w:firstRow="0" w:lastRow="0" w:firstColumn="0" w:lastColumn="0" w:noHBand="0" w:noVBand="0" w:val="0000"/>
      </w:tblPr>
      <w:tblGrid>
        <w:gridCol w:w="3960"/>
        <w:gridCol w:w="3960"/>
      </w:tblGrid>
      <w:tr>
        <w:tc>
          <w:tcPr/>
          <w:p>
            <w:pPr>
              <w:jc w:val="left"/>
            </w:pPr>
            <w:r>
              <w:t xml:space="preserve">For the Buyer:</w:t>
            </w:r>
          </w:p>
          <w:p>
            <w:pPr>
              <w:jc w:val="left"/>
            </w:pPr>
            <w:r>
              <w:t xml:space="preserve">Signature: ___________________________</w:t>
            </w:r>
          </w:p>
          <w:p>
            <w:pPr>
              <w:jc w:val="left"/>
            </w:pPr>
            <w:r>
              <w:t xml:space="preserve">Name: Mr. Tran Van Minh</w:t>
            </w:r>
          </w:p>
          <w:p>
            <w:pPr>
              <w:jc w:val="left"/>
            </w:pPr>
            <w:r>
              <w:t xml:space="preserve">Title: Director of Procurement</w:t>
            </w:r>
          </w:p>
          <w:p>
            <w:pPr>
              <w:jc w:val="left"/>
            </w:pPr>
            <w:r>
              <w:t xml:space="preserve">Date: ___________________________</w:t>
            </w:r>
          </w:p>
          <w:p>
            <w:pPr>
              <w:jc w:val="left"/>
            </w:pPr>
            <w:r>
              <w:t xml:space="preserve">Company Stamp:</w:t>
            </w:r>
          </w:p>
        </w:tc>
        <w:tc>
          <w:tcPr/>
          <w:p>
            <w:pPr>
              <w:jc w:val="left"/>
            </w:pPr>
            <w:r>
              <w:t xml:space="preserve">For the Seller (Statistician):</w:t>
            </w:r>
          </w:p>
          <w:p>
            <w:pPr>
              <w:jc w:val="left"/>
            </w:pPr>
            <w:r>
              <w:t xml:space="preserve">Signature: ___________________________</w:t>
            </w:r>
          </w:p>
          <w:p>
            <w:pPr>
              <w:jc w:val="left"/>
            </w:pPr>
            <w:r>
              <w:t xml:space="preserve">Name: Dr. Le Thi Hong</w:t>
            </w:r>
          </w:p>
          <w:p>
            <w:pPr>
              <w:jc w:val="left"/>
            </w:pPr>
            <w:r>
              <w:t xml:space="preserve">Title: Independent Statistician</w:t>
            </w:r>
          </w:p>
          <w:p>
            <w:pPr>
              <w:jc w:val="left"/>
            </w:pPr>
            <w:r>
              <w:t xml:space="preserve">Date: ___________________________</w:t>
            </w:r>
          </w:p>
          <w:p>
            <w:pPr>
              <w:jc w:val="left"/>
            </w:pPr>
            <w:r>
              <w:t xml:space="preserve">Professional Seal:</w:t>
            </w:r>
          </w:p>
        </w:tc>
      </w:tr>
    </w:tbl>
    <w:p>
      <w:r>
        <w:pict>
          <v:rect style="width:0;height:1.5pt" o:hralign="center" o:hrstd="t" o:hr="t"/>
        </w:pict>
      </w:r>
    </w:p>
    <w:p>
      <w:pPr>
        <w:pStyle w:val="FirstParagraph"/>
      </w:pPr>
      <w:r>
        <w:t xml:space="preserve">This Purchase Order (PO-VNM-HCM-2025-0472) is issued in two (2) original copies, one for each party. This document is valid only when signed and stamped by both parties. All references to Vietnam Ho Chi Minh City in this document refer to the administrative boundaries of the city as defined by the Government of Vietnam. The Statistician's professional obligations under this Purchase Order are subject to the Code of Ethics for Statistical Professionals in Vietnam.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Vietnam Ho Chi Minh City</dc:title>
  <dc:creator/>
  <dc:language>en</dc:language>
  <cp:keywords/>
  <dcterms:created xsi:type="dcterms:W3CDTF">2026-10-10T03:17:30Z</dcterms:created>
  <dcterms:modified xsi:type="dcterms:W3CDTF">2026-10-10T03:17:30Z</dcterms:modified>
</cp:coreProperties>
</file>

<file path=docProps/custom.xml><?xml version="1.0" encoding="utf-8"?>
<Properties xmlns="http://schemas.openxmlformats.org/officeDocument/2006/custom-properties" xmlns:vt="http://schemas.openxmlformats.org/officeDocument/2006/docPropsVTypes"/>
</file>