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Medical Professional Services Procurement — Surgeon Engagement for Clinical Operations in Brazil Rio de Janeiro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No.:</w:t>
            </w:r>
            <w:r>
              <w:t xml:space="preserve"> </w:t>
            </w:r>
            <w:r>
              <w:t xml:space="preserve">PO-BRJ-2025-04871</w:t>
            </w:r>
          </w:p>
        </w:tc>
        <w:tc>
          <w:tcPr/>
          <w:p>
            <w:pPr>
              <w:pStyle w:val="Compact"/>
              <w:jc w:val="left"/>
            </w:pPr>
            <w:r>
              <w:rPr>
                <w:bCs/>
                <w:b/>
              </w:rPr>
              <w:t xml:space="preserve">Date of Issue:</w:t>
            </w:r>
            <w:r>
              <w:t xml:space="preserve"> </w:t>
            </w:r>
            <w:r>
              <w:t xml:space="preserve">June 12, 2025</w:t>
            </w:r>
          </w:p>
        </w:tc>
      </w:tr>
      <w:tr>
        <w:tc>
          <w:tcPr/>
          <w:p>
            <w:pPr>
              <w:pStyle w:val="Compact"/>
              <w:jc w:val="left"/>
            </w:pPr>
            <w:r>
              <w:rPr>
                <w:bCs/>
                <w:b/>
              </w:rPr>
              <w:t xml:space="preserve">Valid Until:</w:t>
            </w:r>
            <w:r>
              <w:t xml:space="preserve"> </w:t>
            </w:r>
            <w:r>
              <w:t xml:space="preserve">September 12, 2025</w:t>
            </w:r>
          </w:p>
        </w:tc>
        <w:tc>
          <w:tcPr/>
          <w:p>
            <w:pPr>
              <w:pStyle w:val="Compact"/>
              <w:jc w:val="left"/>
            </w:pPr>
            <w:r>
              <w:rPr>
                <w:bCs/>
                <w:b/>
              </w:rPr>
              <w:t xml:space="preserve">Payment Terms:</w:t>
            </w:r>
            <w:r>
              <w:t xml:space="preserve"> </w:t>
            </w:r>
            <w:r>
              <w:t xml:space="preserve">Net 30 Days</w:t>
            </w:r>
          </w:p>
        </w:tc>
      </w:tr>
      <w:tr>
        <w:tc>
          <w:tcPr/>
          <w:p>
            <w:pPr>
              <w:pStyle w:val="Compact"/>
              <w:jc w:val="left"/>
            </w:pPr>
            <w:r>
              <w:rPr>
                <w:bCs/>
                <w:b/>
              </w:rPr>
              <w:t xml:space="preserve">Currency:</w:t>
            </w:r>
            <w:r>
              <w:t xml:space="preserve"> </w:t>
            </w:r>
            <w:r>
              <w:t xml:space="preserve">Brazilian Real (BRL)</w:t>
            </w:r>
          </w:p>
        </w:tc>
        <w:tc>
          <w:tcPr/>
          <w:p>
            <w:pPr>
              <w:pStyle w:val="Compact"/>
              <w:jc w:val="left"/>
            </w:pPr>
            <w:r>
              <w:rPr>
                <w:bCs/>
                <w:b/>
              </w:rPr>
              <w:t xml:space="preserve">Incoterms:</w:t>
            </w:r>
            <w:r>
              <w:t xml:space="preserve"> </w:t>
            </w:r>
            <w:r>
              <w:t xml:space="preserve">N/A (Service Contract)</w:t>
            </w:r>
          </w:p>
        </w:tc>
      </w:tr>
    </w:tbl>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Hospital São José do Rio de Janeiro S.A.</w:t>
      </w:r>
    </w:p>
    <w:p>
      <w:pPr>
        <w:pStyle w:val="BodyText"/>
      </w:pPr>
      <w:r>
        <w:rPr>
          <w:bCs/>
          <w:b/>
        </w:rPr>
        <w:t xml:space="preserve">Address:</w:t>
      </w:r>
      <w:r>
        <w:t xml:space="preserve"> </w:t>
      </w:r>
      <w:r>
        <w:t xml:space="preserve">Av. Atlântica, 2500 — Copacabana, Rio de Janeiro, RJ — CEP 22070-001, Brazil</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Dr. Ricardo Almeida, Director of Procurement</w:t>
      </w:r>
    </w:p>
    <w:p>
      <w:pPr>
        <w:pStyle w:val="BodyText"/>
      </w:pPr>
      <w:r>
        <w:rPr>
          <w:bCs/>
          <w:b/>
        </w:rPr>
        <w:t xml:space="preserve">Email:</w:t>
      </w:r>
      <w:r>
        <w:t xml:space="preserve"> </w:t>
      </w:r>
      <w:r>
        <w:t xml:space="preserve">procurement@hsjrio.com.br</w:t>
      </w:r>
    </w:p>
    <w:p>
      <w:pPr>
        <w:pStyle w:val="BodyText"/>
      </w:pPr>
      <w:r>
        <w:rPr>
          <w:bCs/>
          <w:b/>
        </w:rPr>
        <w:t xml:space="preserve">Phone:</w:t>
      </w:r>
      <w:r>
        <w:t xml:space="preserve"> </w:t>
      </w:r>
      <w:r>
        <w:t xml:space="preserve">+55 (21) 3456-7890</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Médicos Especializados do Brasil Ltda.</w:t>
      </w:r>
    </w:p>
    <w:p>
      <w:pPr>
        <w:pStyle w:val="BodyText"/>
      </w:pPr>
      <w:r>
        <w:rPr>
          <w:bCs/>
          <w:b/>
        </w:rPr>
        <w:t xml:space="preserve">Address:</w:t>
      </w:r>
      <w:r>
        <w:t xml:space="preserve"> </w:t>
      </w:r>
      <w:r>
        <w:t xml:space="preserve">Rua da Assembleia, 1050 — Centro, Rio de Janeiro, RJ — CEP 20011-902, Brazil</w:t>
      </w:r>
    </w:p>
    <w:p>
      <w:pPr>
        <w:pStyle w:val="BodyText"/>
      </w:pPr>
      <w:r>
        <w:rPr>
          <w:bCs/>
          <w:b/>
        </w:rPr>
        <w:t xml:space="preserve">CNPJ:</w:t>
      </w:r>
      <w:r>
        <w:t xml:space="preserve"> </w:t>
      </w:r>
      <w:r>
        <w:t xml:space="preserve">98.765.432/0001-15</w:t>
      </w:r>
    </w:p>
    <w:p>
      <w:pPr>
        <w:pStyle w:val="BodyText"/>
      </w:pPr>
      <w:r>
        <w:rPr>
          <w:bCs/>
          <w:b/>
        </w:rPr>
        <w:t xml:space="preserve">Contact:</w:t>
      </w:r>
      <w:r>
        <w:t xml:space="preserve"> </w:t>
      </w:r>
      <w:r>
        <w:t xml:space="preserve">Dra. Helena Vasconcelos, Chief Medical Officer</w:t>
      </w:r>
    </w:p>
    <w:p>
      <w:pPr>
        <w:pStyle w:val="BodyText"/>
      </w:pPr>
      <w:r>
        <w:rPr>
          <w:bCs/>
          <w:b/>
        </w:rPr>
        <w:t xml:space="preserve">Email:</w:t>
      </w:r>
      <w:r>
        <w:t xml:space="preserve"> </w:t>
      </w:r>
      <w:r>
        <w:t xml:space="preserve">contracts@medespbrasil.com.br</w:t>
      </w:r>
    </w:p>
    <w:p>
      <w:pPr>
        <w:pStyle w:val="BodyText"/>
      </w:pPr>
      <w:r>
        <w:rPr>
          <w:bCs/>
          <w:b/>
        </w:rPr>
        <w:t xml:space="preserve">Phone:</w:t>
      </w:r>
      <w:r>
        <w:t xml:space="preserve"> </w:t>
      </w:r>
      <w:r>
        <w:t xml:space="preserve">+55 (21) 2345-6789</w:t>
      </w:r>
    </w:p>
    <w:bookmarkEnd w:id="22"/>
    <w:p>
      <w:pPr>
        <w:pStyle w:val="BodyText"/>
      </w:pPr>
      <w:r>
        <w:t xml:space="preserve">1. Description of Purchase Order — Surgeon Services</w:t>
      </w:r>
    </w:p>
    <w:p>
      <w:pPr>
        <w:pStyle w:val="BodyText"/>
      </w:pPr>
      <w:r>
        <w:t xml:space="preserve">This Purchase Order is issued by Hospital São José do Rio de Janeiro S.A. to formally request and authorize the procurement of specialized surgical services. The primary subject of this Purchase Order is the engagement of a qualified</w:t>
      </w:r>
      <w:r>
        <w:t xml:space="preserve"> </w:t>
      </w:r>
      <w:r>
        <w:rPr>
          <w:bCs/>
          <w:b/>
        </w:rPr>
        <w:t xml:space="preserve">Surgeon</w:t>
      </w:r>
      <w:r>
        <w:t xml:space="preserve"> </w:t>
      </w:r>
      <w:r>
        <w:t xml:space="preserve">to perform a series of planned and emergency surgical procedures at the facility located in</w:t>
      </w:r>
      <w:r>
        <w:t xml:space="preserve"> </w:t>
      </w:r>
      <w:r>
        <w:rPr>
          <w:bCs/>
          <w:b/>
        </w:rPr>
        <w:t xml:space="preserve">Brazil Rio de Janeiro</w:t>
      </w:r>
      <w:r>
        <w:t xml:space="preserve">. The Surgeon shall be a board-certified general surgeon with a minimum of fifteen (15) years of clinical experience, registered with the Conselho Regional de Medicina do Estado do Rio de Janeiro (CREMERJ), and holding a valid RQE (Registro de Qualificação Especial) in the specialty of General Surgery.</w:t>
      </w:r>
    </w:p>
    <w:p>
      <w:pPr>
        <w:pStyle w:val="BodyText"/>
      </w:pPr>
      <w:r>
        <w:t xml:space="preserve">2. Line Items — Surgeon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Surgeon — General Surgery Consultation &amp; Pre-Operative Assessment (per patient)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Surgeon — Elective Surgical Procedures (Appendectomy, Cholecystectomy, Hernia Repair) (per procedure)</w:t>
            </w:r>
          </w:p>
        </w:tc>
        <w:tc>
          <w:tcPr/>
          <w:p>
            <w:pPr>
              <w:pStyle w:val="Compact"/>
              <w:jc w:val="left"/>
            </w:pPr>
            <w:r>
              <w:t xml:space="preserve">85</w:t>
            </w:r>
          </w:p>
        </w:tc>
        <w:tc>
          <w:tcPr/>
          <w:p>
            <w:pPr>
              <w:pStyle w:val="Compact"/>
              <w:jc w:val="left"/>
            </w:pPr>
            <w:r>
              <w:t xml:space="preserve">Procedures</w:t>
            </w:r>
          </w:p>
        </w:tc>
        <w:tc>
          <w:tcPr/>
          <w:p>
            <w:pPr>
              <w:pStyle w:val="Compact"/>
              <w:jc w:val="left"/>
            </w:pPr>
            <w:r>
              <w:t xml:space="preserve">8,500.00</w:t>
            </w:r>
          </w:p>
        </w:tc>
        <w:tc>
          <w:tcPr/>
          <w:p>
            <w:pPr>
              <w:pStyle w:val="Compact"/>
              <w:jc w:val="left"/>
            </w:pPr>
            <w:r>
              <w:t xml:space="preserve">722,500.00</w:t>
            </w:r>
          </w:p>
        </w:tc>
      </w:tr>
      <w:tr>
        <w:tc>
          <w:tcPr/>
          <w:p>
            <w:pPr>
              <w:pStyle w:val="Compact"/>
              <w:jc w:val="left"/>
            </w:pPr>
            <w:r>
              <w:t xml:space="preserve">03</w:t>
            </w:r>
          </w:p>
        </w:tc>
        <w:tc>
          <w:tcPr/>
          <w:p>
            <w:pPr>
              <w:pStyle w:val="Compact"/>
              <w:jc w:val="left"/>
            </w:pPr>
            <w:r>
              <w:t xml:space="preserve">Surgeon — Emergency Surgical Intervention (on-call availability, 24/7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04</w:t>
            </w:r>
          </w:p>
        </w:tc>
        <w:tc>
          <w:tcPr/>
          <w:p>
            <w:pPr>
              <w:pStyle w:val="Compact"/>
              <w:jc w:val="left"/>
            </w:pPr>
            <w:r>
              <w:t xml:space="preserve">Surgeon — Post-Operative Follow-Up &amp; Wound Care Supervision (per patient)</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650.00</w:t>
            </w:r>
          </w:p>
        </w:tc>
        <w:tc>
          <w:tcPr/>
          <w:p>
            <w:pPr>
              <w:pStyle w:val="Compact"/>
              <w:jc w:val="left"/>
            </w:pPr>
            <w:r>
              <w:t xml:space="preserve">130,000.00</w:t>
            </w:r>
          </w:p>
        </w:tc>
      </w:tr>
      <w:tr>
        <w:tc>
          <w:tcPr/>
          <w:p>
            <w:pPr>
              <w:pStyle w:val="Compact"/>
              <w:jc w:val="left"/>
            </w:pPr>
            <w:r>
              <w:t xml:space="preserve">05</w:t>
            </w:r>
          </w:p>
        </w:tc>
        <w:tc>
          <w:tcPr/>
          <w:p>
            <w:pPr>
              <w:pStyle w:val="Compact"/>
              <w:jc w:val="left"/>
            </w:pPr>
            <w:r>
              <w:t xml:space="preserve">Surgeon — Surgical Training &amp; Mentorship for Junior Medical Staff (per workshop)</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Surgeon — Participation in Hospital Ethics &amp; Quality Committee Meetings (per meeting)</w:t>
            </w:r>
          </w:p>
        </w:tc>
        <w:tc>
          <w:tcPr/>
          <w:p>
            <w:pPr>
              <w:pStyle w:val="Compact"/>
              <w:jc w:val="left"/>
            </w:pPr>
            <w:r>
              <w:t xml:space="preserve">24</w:t>
            </w:r>
          </w:p>
        </w:tc>
        <w:tc>
          <w:tcPr/>
          <w:p>
            <w:pPr>
              <w:pStyle w:val="Compact"/>
              <w:jc w:val="left"/>
            </w:pPr>
            <w:r>
              <w:t xml:space="preserve">Meetings</w:t>
            </w:r>
          </w:p>
        </w:tc>
        <w:tc>
          <w:tcPr/>
          <w:p>
            <w:pPr>
              <w:pStyle w:val="Compact"/>
              <w:jc w:val="left"/>
            </w:pPr>
            <w:r>
              <w:t xml:space="preserve">800.00</w:t>
            </w:r>
          </w:p>
        </w:tc>
        <w:tc>
          <w:tcPr/>
          <w:p>
            <w:pPr>
              <w:pStyle w:val="Compact"/>
              <w:jc w:val="left"/>
            </w:pPr>
            <w:r>
              <w:t xml:space="preserve">19,200.00</w:t>
            </w:r>
          </w:p>
        </w:tc>
      </w:tr>
      <w:tr>
        <w:tc>
          <w:tcPr>
            <w:gridSpan w:val="5"/>
          </w:tcPr>
          <w:p>
            <w:pPr>
              <w:pStyle w:val="Compact"/>
              <w:jc w:val="left"/>
            </w:pPr>
            <w:r>
              <w:t xml:space="preserve">TOTAL AMOUNT DUE (BRL)</w:t>
            </w:r>
          </w:p>
        </w:tc>
        <w:tc>
          <w:tcPr/>
          <w:p>
            <w:pPr>
              <w:pStyle w:val="Compact"/>
              <w:jc w:val="left"/>
            </w:pPr>
            <w:r>
              <w:t xml:space="preserve">1,298,900.00</w:t>
            </w:r>
          </w:p>
        </w:tc>
      </w:tr>
    </w:tbl>
    <w:p>
      <w:pPr>
        <w:pStyle w:val="BodyText"/>
      </w:pPr>
      <w:r>
        <w:t xml:space="preserve">3. Scope of Work — Surgeon Responsibilities</w:t>
      </w:r>
    </w:p>
    <w:p>
      <w:pPr>
        <w:pStyle w:val="BodyText"/>
      </w:pPr>
      <w:r>
        <w:t xml:space="preserve">The Surgeon engaged under this Purchase Order shall perform all duties within the surgical wing and associated outpatient clinics of the hospital facility in Brazil Rio de Janeiro. The Surgeon is expected to maintain a minimum availability of 60 hours per week, including on-call shifts for emergency surgical cases. All surgical procedures shall be conducted in strict compliance with the standards established by the Agência Nacional de Vigilância Sanitária (ANVISA) and the Brazilian Ministry of Health. The Surgeon shall maintain full malpractice insurance coverage with a minimum liability limit of BRL 5,000,000.00 throughout the duration of this Purchase Order.</w:t>
      </w:r>
    </w:p>
    <w:p>
      <w:pPr>
        <w:pStyle w:val="BodyText"/>
      </w:pPr>
      <w:r>
        <w:t xml:space="preserve">4. Terms and Conditions</w:t>
      </w:r>
    </w:p>
    <w:p>
      <w:pPr>
        <w:pStyle w:val="BodyText"/>
      </w:pPr>
      <w:r>
        <w:t xml:space="preserve">4.1. This Purchase Order constitutes a binding agreement between the Buyer and the Seller for the provision of Surgeon services as described herein. All terms are governed by the Civil Code of the Federative Republic of Brazil (Lei nº 10.406/2002) and applicable medical regulation statutes.</w:t>
      </w:r>
    </w:p>
    <w:p>
      <w:pPr>
        <w:pStyle w:val="BodyText"/>
      </w:pPr>
      <w:r>
        <w:t xml:space="preserve">4.2. The Seller warrants that the Surgeon assigned to fulfill this Purchase Order holds all necessary credentials, licenses, and registrations to practice surgery in the state of Rio de Janeiro, Brazil. Any lapse in professional registration shall result in immediate termination of this Purchase Order without penalty to the Buyer.</w:t>
      </w:r>
    </w:p>
    <w:p>
      <w:pPr>
        <w:pStyle w:val="BodyText"/>
      </w:pPr>
      <w:r>
        <w:t xml:space="preserve">4.3. Payment shall be processed in Brazilian Reais (BRL) via bank transfer to the account designated by the Seller. Invoices must be submitted within five (5) business days of the completion of each billing cycle. Late payments shall accrue interest at the rate of 1% per month, as stipulated by Brazilian commercial law.</w:t>
      </w:r>
    </w:p>
    <w:p>
      <w:pPr>
        <w:pStyle w:val="BodyText"/>
      </w:pPr>
      <w:r>
        <w:t xml:space="preserve">4.4. The Seller reserves the right to substitute the assigned Surgeon with a qualified equivalent, provided that the substitute meets or exceeds the qualifications specified in Section 1 of this Purchase Order and that the Buyer receives written notice no fewer than ten (10) business days prior to the substitution.</w:t>
      </w:r>
    </w:p>
    <w:p>
      <w:pPr>
        <w:pStyle w:val="BodyText"/>
      </w:pPr>
      <w:r>
        <w:t xml:space="preserve">4.5. All patient data and medical records handled by the Surgeon under this Purchase Order are subject to the Brazilian General Data Protection Law (LGPD — Lei nº 13.709/2018). Unauthorized disclosure of patient information shall constitute a material breach of this Purchase Order.</w:t>
      </w:r>
    </w:p>
    <w:p>
      <w:pPr>
        <w:pStyle w:val="BodyText"/>
      </w:pPr>
      <w:r>
        <w:t xml:space="preserve">4.6. This Purchase Order is valid for a period of twelve (12) months from the date of issue, unless terminated earlier by mutual written agreement or for cause as defined herein.</w:t>
      </w:r>
    </w:p>
    <w:p>
      <w:pPr>
        <w:pStyle w:val="BodyText"/>
      </w:pPr>
      <w:r>
        <w:t xml:space="preserve">5. Delivery &amp; Service Location</w:t>
      </w:r>
    </w:p>
    <w:p>
      <w:pPr>
        <w:pStyle w:val="BodyText"/>
      </w:pPr>
      <w:r>
        <w:t xml:space="preserve">All services rendered under this Purchase Order shall be performed exclusively at the hospital premises located in Brazil Rio de Janeiro, specifically at Av. Atlântica, 2500, Copacabana, Rio de Janeiro, RJ. The Surgeon shall report to the surgical department at the times specified in the weekly schedule provided by the Buyer. No services shall be rendered at any location outside of the designated facility without prior written authorization from the Buyer.</w:t>
      </w:r>
    </w:p>
    <w:p>
      <w:pPr>
        <w:pStyle w:val="BodyText"/>
      </w:pPr>
      <w:r>
        <w:rPr>
          <w:bCs/>
          <w:b/>
        </w:rPr>
        <w:t xml:space="preserve">Important Note:</w:t>
      </w:r>
      <w:r>
        <w:t xml:space="preserve"> </w:t>
      </w:r>
      <w:r>
        <w:t xml:space="preserve">This Purchase Order is subject to approval by the Hospital's Board of Directors and the CREMERJ regulatory body. The Surgeon must present a valid CRM (Conselho Regional de Medicina) card and RQE certificate at the time of onboarding. All documentation must be submitted in Portuguese or accompanied by a certified translation. This Purchase Order does not constitute an employment relationship; the Surgeon is engaged as an independent medical professional contractor under the terms of Brazilian civil law.</w:t>
      </w:r>
    </w:p>
    <w:p>
      <w:pPr>
        <w:pStyle w:val="BodyText"/>
      </w:pPr>
      <w:r>
        <w:t xml:space="preserve">6. Authorization &amp; Signatures</w:t>
      </w:r>
    </w:p>
    <w:p>
      <w:pPr>
        <w:pStyle w:val="BodyText"/>
      </w:pPr>
      <w:r>
        <w:rPr>
          <w:bCs/>
          <w:b/>
        </w:rPr>
        <w:t xml:space="preserve">For the Buyer:</w:t>
      </w:r>
    </w:p>
    <w:p>
      <w:pPr>
        <w:pStyle w:val="BodyText"/>
      </w:pPr>
      <w:r>
        <w:t xml:space="preserve">Dr. Ricardo Almeida</w:t>
      </w:r>
    </w:p>
    <w:p>
      <w:pPr>
        <w:pStyle w:val="BodyText"/>
      </w:pPr>
      <w:r>
        <w:t xml:space="preserve">Director of Procurement</w:t>
      </w:r>
    </w:p>
    <w:p>
      <w:pPr>
        <w:pStyle w:val="BodyText"/>
      </w:pPr>
      <w:r>
        <w:t xml:space="preserve">Hospital São José do Rio de Janeiro S.A.</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Seller:</w:t>
      </w:r>
    </w:p>
    <w:p>
      <w:pPr>
        <w:pStyle w:val="BodyText"/>
      </w:pPr>
      <w:r>
        <w:t xml:space="preserve">Dra. Helena Vasconcelos</w:t>
      </w:r>
    </w:p>
    <w:p>
      <w:pPr>
        <w:pStyle w:val="BodyText"/>
      </w:pPr>
      <w:r>
        <w:t xml:space="preserve">Chief Medical Officer</w:t>
      </w:r>
    </w:p>
    <w:p>
      <w:pPr>
        <w:pStyle w:val="BodyText"/>
      </w:pPr>
      <w:r>
        <w:t xml:space="preserve">Médicos Especializados do Brasil Ltda.</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PO-BRJ-2025-04871 — Surgeon Services — Brazil Rio de Janeiro</w:t>
      </w:r>
    </w:p>
    <w:p>
      <w:pPr>
        <w:pStyle w:val="BodyText"/>
      </w:pPr>
      <w:r>
        <w:t xml:space="preserve">Document generated on June 12, 2025 | Page 1 of 1 | Confidential — For Authorized Use Only</w:t>
      </w:r>
    </w:p>
    <w:p>
      <w:pPr>
        <w:pStyle w:val="BodyText"/>
      </w:pPr>
      <w:r>
        <w:t xml:space="preserve">© 2025 Hospital São José do Rio de Janeiro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Brazil Rio de Janeiro</dc:title>
  <dc:creator/>
  <dc:language>en</dc:language>
  <cp:keywords/>
  <dcterms:created xsi:type="dcterms:W3CDTF">2026-10-10T10:20:54Z</dcterms:created>
  <dcterms:modified xsi:type="dcterms:W3CDTF">2026-10-10T10:20:54Z</dcterms:modified>
</cp:coreProperties>
</file>

<file path=docProps/custom.xml><?xml version="1.0" encoding="utf-8"?>
<Properties xmlns="http://schemas.openxmlformats.org/officeDocument/2006/custom-properties" xmlns:vt="http://schemas.openxmlformats.org/officeDocument/2006/docPropsVTypes"/>
</file>