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Iraq</w:t>
      </w:r>
      <w:r>
        <w:t xml:space="preserve"> </w:t>
      </w:r>
      <w:r>
        <w:t xml:space="preserve">Baghdad</w:t>
      </w:r>
    </w:p>
    <w:bookmarkStart w:id="25" w:name="purchase-order"/>
    <w:p>
      <w:pPr>
        <w:pStyle w:val="Heading1"/>
      </w:pPr>
      <w:r>
        <w:t xml:space="preserve">PURCHASE ORDER</w:t>
      </w:r>
    </w:p>
    <w:p>
      <w:pPr>
        <w:pStyle w:val="FirstParagraph"/>
      </w:pPr>
      <w:r>
        <w:rPr>
          <w:bCs/>
          <w:b/>
        </w:rPr>
        <w:t xml:space="preserve">Issuing Organization:</w:t>
      </w:r>
      <w:r>
        <w:br/>
      </w:r>
      <w:r>
        <w:t xml:space="preserve">Al-Rafidain General Medical Center</w:t>
      </w:r>
      <w:r>
        <w:br/>
      </w:r>
      <w:r>
        <w:t xml:space="preserve">Al-Mansour District, Baghdad, Iraq</w:t>
      </w:r>
      <w:r>
        <w:br/>
      </w:r>
      <w:r>
        <w:t xml:space="preserve">Tel: +964-1-715-4422</w:t>
      </w:r>
      <w:r>
        <w:br/>
      </w:r>
      <w:r>
        <w:t xml:space="preserve">Email: procurement@alrafidain-medcenter.iq</w:t>
      </w:r>
    </w:p>
    <w:p>
      <w:pPr>
        <w:pStyle w:val="BodyText"/>
      </w:pPr>
      <w:r>
        <w:rPr>
          <w:bCs/>
          <w:b/>
        </w:rPr>
        <w:t xml:space="preserve">Purchase Order No.:</w:t>
      </w:r>
      <w:r>
        <w:t xml:space="preserve"> </w:t>
      </w:r>
      <w:r>
        <w:t xml:space="preserve">PO-IRQ-2025-0047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Iraqi Dinar (IQD) / USD</w:t>
      </w:r>
    </w:p>
    <w:bookmarkStart w:id="20" w:name="supplier-contractor-information"/>
    <w:p>
      <w:pPr>
        <w:pStyle w:val="Heading2"/>
      </w:pPr>
      <w:r>
        <w:t xml:space="preserve">1. 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Contractor Name</w:t>
            </w:r>
          </w:p>
        </w:tc>
        <w:tc>
          <w:tcPr/>
          <w:p>
            <w:pPr>
              <w:pStyle w:val="Compact"/>
              <w:jc w:val="left"/>
            </w:pPr>
            <w:r>
              <w:t xml:space="preserve">Dr. Khalid Al-Rashid, MD, FACS</w:t>
            </w:r>
          </w:p>
        </w:tc>
      </w:tr>
      <w:tr>
        <w:tc>
          <w:tcPr/>
          <w:p>
            <w:pPr>
              <w:pStyle w:val="Compact"/>
              <w:jc w:val="left"/>
            </w:pPr>
            <w:r>
              <w:t xml:space="preserve">Specialization</w:t>
            </w:r>
          </w:p>
        </w:tc>
        <w:tc>
          <w:tcPr/>
          <w:p>
            <w:pPr>
              <w:pStyle w:val="Compact"/>
              <w:jc w:val="left"/>
            </w:pPr>
            <w:r>
              <w:t xml:space="preserve">General and Vascular Surgery</w:t>
            </w:r>
          </w:p>
        </w:tc>
      </w:tr>
      <w:tr>
        <w:tc>
          <w:tcPr/>
          <w:p>
            <w:pPr>
              <w:pStyle w:val="Compact"/>
              <w:jc w:val="left"/>
            </w:pPr>
            <w:r>
              <w:t xml:space="preserve">License No.</w:t>
            </w:r>
          </w:p>
        </w:tc>
        <w:tc>
          <w:tcPr/>
          <w:p>
            <w:pPr>
              <w:pStyle w:val="Compact"/>
              <w:jc w:val="left"/>
            </w:pPr>
            <w:r>
              <w:t xml:space="preserve">IQ-MED-LIC-2019-08834 (Iraqi Ministry of Health)</w:t>
            </w:r>
          </w:p>
        </w:tc>
      </w:tr>
      <w:tr>
        <w:tc>
          <w:tcPr/>
          <w:p>
            <w:pPr>
              <w:pStyle w:val="Compact"/>
              <w:jc w:val="left"/>
            </w:pPr>
            <w:r>
              <w:t xml:space="preserve">Address</w:t>
            </w:r>
          </w:p>
        </w:tc>
        <w:tc>
          <w:tcPr/>
          <w:p>
            <w:pPr>
              <w:pStyle w:val="Compact"/>
              <w:jc w:val="left"/>
            </w:pPr>
            <w:r>
              <w:t xml:space="preserve">Al-Karrada District, Baghdad, Iraq</w:t>
            </w:r>
          </w:p>
        </w:tc>
      </w:tr>
      <w:tr>
        <w:tc>
          <w:tcPr/>
          <w:p>
            <w:pPr>
              <w:pStyle w:val="Compact"/>
              <w:jc w:val="left"/>
            </w:pPr>
            <w:r>
              <w:t xml:space="preserve">Contact</w:t>
            </w:r>
          </w:p>
        </w:tc>
        <w:tc>
          <w:tcPr/>
          <w:p>
            <w:pPr>
              <w:pStyle w:val="Compact"/>
              <w:jc w:val="left"/>
            </w:pPr>
            <w:r>
              <w:t xml:space="preserve">+964-770-556-1122 | k.alrashid.surgeon@gmail.com</w:t>
            </w:r>
          </w:p>
        </w:tc>
      </w:tr>
      <w:tr>
        <w:tc>
          <w:tcPr/>
          <w:p>
            <w:pPr>
              <w:pStyle w:val="Compact"/>
              <w:jc w:val="left"/>
            </w:pPr>
            <w:r>
              <w:t xml:space="preserve">Tax / Registration ID</w:t>
            </w:r>
          </w:p>
        </w:tc>
        <w:tc>
          <w:tcPr/>
          <w:p>
            <w:pPr>
              <w:pStyle w:val="Compact"/>
              <w:jc w:val="left"/>
            </w:pPr>
            <w:r>
              <w:t xml:space="preserve">IQ-TIN-4471-9920</w:t>
            </w:r>
          </w:p>
        </w:tc>
      </w:tr>
    </w:tbl>
    <w:bookmarkEnd w:id="20"/>
    <w:bookmarkStart w:id="21" w:name="X1d9b9eb071fdd7c406a0083b62b4c2c9c606451"/>
    <w:p>
      <w:pPr>
        <w:pStyle w:val="Heading2"/>
      </w:pPr>
      <w:r>
        <w:t xml:space="preserve">2. Description of Services – Surgeon Procurement</w:t>
      </w:r>
    </w:p>
    <w:p>
      <w:pPr>
        <w:pStyle w:val="FirstParagraph"/>
      </w:pPr>
      <w:r>
        <w:t xml:space="preserve">This Purchase Order is issued by Al-Rafidain General Medical Center, Baghdad, Iraq, to formally engage the above-named Surgeon for the provision of surgical and related clinical services at the facility located in the Al-Mansour District of Baghdad, Iraq. The Surgeon shall perform duties consistent with the scope of practice defined by the Iraqi Ministry of Health and the standards of the Iraqi Medical Board.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General surgical procedures (appendectomy, cholecystectomy, hernia repair) performed at Al-Rafidain General Medical Center, Baghdad, Iraq</w:t>
            </w:r>
          </w:p>
        </w:tc>
        <w:tc>
          <w:tcPr/>
          <w:p>
            <w:pPr>
              <w:pStyle w:val="Compact"/>
              <w:jc w:val="left"/>
            </w:pPr>
            <w:r>
              <w:t xml:space="preserve">Up to 40 procedures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Vascular surgery consultations and minor interventions (varicose vein ligation, fistula creation)</w:t>
            </w:r>
          </w:p>
        </w:tc>
        <w:tc>
          <w:tcPr/>
          <w:p>
            <w:pPr>
              <w:pStyle w:val="Compact"/>
              <w:jc w:val="left"/>
            </w:pPr>
            <w:r>
              <w:t xml:space="preserve">Up to 25 sessions</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3</w:t>
            </w:r>
          </w:p>
        </w:tc>
        <w:tc>
          <w:tcPr/>
          <w:p>
            <w:pPr>
              <w:pStyle w:val="Compact"/>
              <w:jc w:val="left"/>
            </w:pPr>
            <w:r>
              <w:t xml:space="preserve">Post-operative ward rounds and patient follow-up in Baghdad, Iraq</w:t>
            </w:r>
          </w:p>
        </w:tc>
        <w:tc>
          <w:tcPr/>
          <w:p>
            <w:pPr>
              <w:pStyle w:val="Compact"/>
              <w:jc w:val="left"/>
            </w:pPr>
            <w:r>
              <w:t xml:space="preserve">120 hours</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Emergency surgical call coverage (on-call rotation, 24/7 availability)</w:t>
            </w:r>
          </w:p>
        </w:tc>
        <w:tc>
          <w:tcPr/>
          <w:p>
            <w:pPr>
              <w:pStyle w:val="Compact"/>
              <w:jc w:val="left"/>
            </w:pPr>
            <w:r>
              <w:t xml:space="preserve">3 months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5</w:t>
            </w:r>
          </w:p>
        </w:tc>
        <w:tc>
          <w:tcPr/>
          <w:p>
            <w:pPr>
              <w:pStyle w:val="Compact"/>
              <w:jc w:val="left"/>
            </w:pPr>
            <w:r>
              <w:t xml:space="preserve">Supervision and training of two (2) junior surgical residents at the Baghdad facility</w:t>
            </w:r>
          </w:p>
        </w:tc>
        <w:tc>
          <w:tcPr/>
          <w:p>
            <w:pPr>
              <w:pStyle w:val="Compact"/>
              <w:jc w:val="left"/>
            </w:pPr>
            <w:r>
              <w:t xml:space="preserve">3 months</w:t>
            </w:r>
          </w:p>
        </w:tc>
        <w:tc>
          <w:tcPr/>
          <w:p>
            <w:pPr>
              <w:pStyle w:val="Compact"/>
              <w:jc w:val="left"/>
            </w:pPr>
            <w:r>
              <w:t xml:space="preserve">2,000.00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Pre-operative patient assessment and surgical planning meetings</w:t>
            </w:r>
          </w:p>
        </w:tc>
        <w:tc>
          <w:tcPr/>
          <w:p>
            <w:pPr>
              <w:pStyle w:val="Compact"/>
              <w:jc w:val="left"/>
            </w:pPr>
            <w:r>
              <w:t xml:space="preserve">Up to 65 sessions</w:t>
            </w:r>
          </w:p>
        </w:tc>
        <w:tc>
          <w:tcPr/>
          <w:p>
            <w:pPr>
              <w:pStyle w:val="Compact"/>
              <w:jc w:val="left"/>
            </w:pPr>
            <w:r>
              <w:t xml:space="preserve">120.00</w:t>
            </w:r>
          </w:p>
        </w:tc>
        <w:tc>
          <w:tcPr/>
          <w:p>
            <w:pPr>
              <w:pStyle w:val="Compact"/>
              <w:jc w:val="left"/>
            </w:pPr>
            <w:r>
              <w:t xml:space="preserve">7,800.00</w:t>
            </w:r>
          </w:p>
        </w:tc>
      </w:tr>
    </w:tbl>
    <w:p>
      <w:pPr>
        <w:pStyle w:val="BodyText"/>
      </w:pPr>
      <w:r>
        <w:rPr>
          <w:bCs/>
          <w:b/>
        </w:rPr>
        <w:t xml:space="preserve">Total Purchase Order Value: USD 101,350.00 (One Hundred and One Thousand Three Hundred and Fifty US Dollars)</w:t>
      </w:r>
    </w:p>
    <w:p>
      <w:pPr>
        <w:pStyle w:val="BodyText"/>
      </w:pPr>
      <w:r>
        <w:t xml:space="preserve">Equivalent in Iraqi Dinar at the Central Bank of Iraq reference rate on the date of issue: IQD 131,755,000 (One Hundred and Thirty-One Million Seven Hundred and Fifty-Five Thousand Iraqi Dinars).</w:t>
      </w:r>
    </w:p>
    <w:bookmarkEnd w:id="21"/>
    <w:bookmarkStart w:id="22" w:name="scope-of-work-and-surgeon-obligations"/>
    <w:p>
      <w:pPr>
        <w:pStyle w:val="Heading2"/>
      </w:pPr>
      <w:r>
        <w:t xml:space="preserve">3. Scope of Work and Surgeon Obligations</w:t>
      </w:r>
    </w:p>
    <w:p>
      <w:pPr>
        <w:pStyle w:val="FirstParagraph"/>
      </w:pPr>
      <w:r>
        <w:t xml:space="preserve">The Surgeon engaged under this Purchase Order shall:</w:t>
      </w:r>
    </w:p>
    <w:p>
      <w:pPr>
        <w:numPr>
          <w:ilvl w:val="0"/>
          <w:numId w:val="1001"/>
        </w:numPr>
        <w:pStyle w:val="Compact"/>
      </w:pPr>
      <w:r>
        <w:t xml:space="preserve">Report to the Al-Rafidain General Medical Center surgical ward in Baghdad, Iraq, no later than 07:00 AM on all scheduled working days (Sunday through Thursday).</w:t>
      </w:r>
    </w:p>
    <w:p>
      <w:pPr>
        <w:numPr>
          <w:ilvl w:val="0"/>
          <w:numId w:val="1001"/>
        </w:numPr>
        <w:pStyle w:val="Compact"/>
      </w:pPr>
      <w:r>
        <w:t xml:space="preserve">Perform all surgical procedures in strict compliance with the Iraqi Ministry of Health clinical guidelines and the facility's internal surgical protocols.</w:t>
      </w:r>
    </w:p>
    <w:p>
      <w:pPr>
        <w:numPr>
          <w:ilvl w:val="0"/>
          <w:numId w:val="1001"/>
        </w:numPr>
        <w:pStyle w:val="Compact"/>
      </w:pPr>
      <w:r>
        <w:t xml:space="preserve">Maintain complete and accurate patient records, operative notes, and post-operative reports in the hospital's electronic medical system.</w:t>
      </w:r>
    </w:p>
    <w:p>
      <w:pPr>
        <w:numPr>
          <w:ilvl w:val="0"/>
          <w:numId w:val="1001"/>
        </w:numPr>
        <w:pStyle w:val="Compact"/>
      </w:pPr>
      <w:r>
        <w:t xml:space="preserve">Be available for emergency surgical interventions in Baghdad, Iraq, during the on-call rotation period specified in Item 4 above.</w:t>
      </w:r>
    </w:p>
    <w:p>
      <w:pPr>
        <w:numPr>
          <w:ilvl w:val="0"/>
          <w:numId w:val="1001"/>
        </w:numPr>
        <w:pStyle w:val="Compact"/>
      </w:pPr>
      <w:r>
        <w:t xml:space="preserve">Provide written surgical reports within 48 hours of each procedure performed.</w:t>
      </w:r>
    </w:p>
    <w:p>
      <w:pPr>
        <w:numPr>
          <w:ilvl w:val="0"/>
          <w:numId w:val="1001"/>
        </w:numPr>
        <w:pStyle w:val="Compact"/>
      </w:pPr>
      <w:r>
        <w:t xml:space="preserve">Participate in weekly multidisciplinary case conferences held at the Baghdad facility.</w:t>
      </w:r>
    </w:p>
    <w:p>
      <w:pPr>
        <w:numPr>
          <w:ilvl w:val="0"/>
          <w:numId w:val="1001"/>
        </w:numPr>
        <w:pStyle w:val="Compact"/>
      </w:pPr>
      <w:r>
        <w:t xml:space="preserve">Maintain valid malpractice and professional liability insurance coverage throughout the contract period.</w:t>
      </w:r>
    </w:p>
    <w:p>
      <w:pPr>
        <w:numPr>
          <w:ilvl w:val="0"/>
          <w:numId w:val="1001"/>
        </w:numPr>
        <w:pStyle w:val="Compact"/>
      </w:pPr>
      <w:r>
        <w:t xml:space="preserve">Adhere to all infection control, sterilization, and patient safety standards mandated by the Iraqi Ministry of Health for surgical facilities in Baghdad.</w:t>
      </w:r>
    </w:p>
    <w:bookmarkEnd w:id="22"/>
    <w:bookmarkStart w:id="23"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Iraq, including the Iraqi Civil Code and applicable healthcare regulations issued by the Iraqi Ministry of Health.</w:t>
      </w:r>
    </w:p>
    <w:p>
      <w:pPr>
        <w:numPr>
          <w:ilvl w:val="0"/>
          <w:numId w:val="1002"/>
        </w:numPr>
        <w:pStyle w:val="Compact"/>
      </w:pPr>
      <w:r>
        <w:rPr>
          <w:bCs/>
          <w:b/>
        </w:rPr>
        <w:t xml:space="preserve">Payment Terms:</w:t>
      </w:r>
      <w:r>
        <w:t xml:space="preserve"> </w:t>
      </w:r>
      <w:r>
        <w:t xml:space="preserve">Payment shall be made in monthly installments within thirty (30) calendar days of receipt of an itemized invoice from the Surgeon. Payment shall be processed via bank transfer to the account designated by the Surgeon. All payments are subject to applicable Iraqi tax withholdings as determined by the Iraqi General Commission for Taxation.</w:t>
      </w:r>
    </w:p>
    <w:p>
      <w:pPr>
        <w:numPr>
          <w:ilvl w:val="0"/>
          <w:numId w:val="1002"/>
        </w:numPr>
        <w:pStyle w:val="Compact"/>
      </w:pPr>
      <w:r>
        <w:rPr>
          <w:bCs/>
          <w:b/>
        </w:rPr>
        <w:t xml:space="preserve">Commencement and Duration:</w:t>
      </w:r>
      <w:r>
        <w:t xml:space="preserve"> </w:t>
      </w:r>
      <w:r>
        <w:t xml:space="preserve">Services shall commence on 1 July 2025 and shall continue for a period of three (3) months, subject to renewal by mutual written agreement. The Surgeon must be physically present in Baghdad, Iraq, for the entire contract duration.</w:t>
      </w:r>
    </w:p>
    <w:p>
      <w:pPr>
        <w:numPr>
          <w:ilvl w:val="0"/>
          <w:numId w:val="1002"/>
        </w:numPr>
        <w:pStyle w:val="Compact"/>
      </w:pPr>
      <w:r>
        <w:rPr>
          <w:bCs/>
          <w:b/>
        </w:rPr>
        <w:t xml:space="preserve">Termination:</w:t>
      </w:r>
      <w:r>
        <w:t xml:space="preserve"> </w:t>
      </w:r>
      <w:r>
        <w:t xml:space="preserve">Either party may terminate this Purchase Order with thirty (30) days' written notice. The issuing organization may terminate immediately for cause, including but not limited to gross negligence, violation of Iraqi medical ethics codes, or failure to maintain required licensure.</w:t>
      </w:r>
    </w:p>
    <w:p>
      <w:pPr>
        <w:numPr>
          <w:ilvl w:val="0"/>
          <w:numId w:val="1002"/>
        </w:numPr>
        <w:pStyle w:val="Compact"/>
      </w:pPr>
      <w:r>
        <w:rPr>
          <w:bCs/>
          <w:b/>
        </w:rPr>
        <w:t xml:space="preserve">Confidentiality:</w:t>
      </w:r>
      <w:r>
        <w:t xml:space="preserve"> </w:t>
      </w:r>
      <w:r>
        <w:t xml:space="preserve">The Surgeon shall maintain strict confidentiality of all patient information in accordance with Iraqi data protection regulations and the facility's internal privacy policy. Breach of patient confidentiality in Baghdad, Iraq, shall constitute grounds for immediate termination and potential legal action.</w:t>
      </w:r>
    </w:p>
    <w:p>
      <w:pPr>
        <w:numPr>
          <w:ilvl w:val="0"/>
          <w:numId w:val="1002"/>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the competent courts in Baghdad, Iraq.</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civil unrest, natural disasters, or government-mandated closures affecting medical facilities in Baghdad, Iraq.</w:t>
      </w:r>
    </w:p>
    <w:bookmarkEnd w:id="23"/>
    <w:bookmarkStart w:id="24" w:name="acceptance-and-authorization"/>
    <w:p>
      <w:pPr>
        <w:pStyle w:val="Heading2"/>
      </w:pPr>
      <w:r>
        <w:t xml:space="preserve">5. Acceptance and Authorization</w:t>
      </w:r>
    </w:p>
    <w:p>
      <w:pPr>
        <w:pStyle w:val="FirstParagraph"/>
      </w:pPr>
      <w:r>
        <w:t xml:space="preserve">This Purchase Order constitutes a formal and binding procurement document. By signing below, both parties acknowledge and agree to all terms, conditions, and service specifications outlined in this document regarding the engagement of the Surgeon at the facility in Iraq Baghdad.</w:t>
      </w:r>
    </w:p>
    <w:p>
      <w:pPr>
        <w:pStyle w:val="BodyText"/>
      </w:pPr>
      <w:r>
        <w:rPr>
          <w:bCs/>
          <w:b/>
        </w:rPr>
        <w:t xml:space="preserve">For and on behalf of Al-Rafidain General Medical Center, Baghdad, Iraq:</w:t>
      </w:r>
      <w:r>
        <w:br/>
      </w:r>
      <w:r>
        <w:br/>
      </w:r>
      <w:r>
        <w:t xml:space="preserve">Name: Dr. Samira Al-Hussein, Chief Medical Officer</w:t>
      </w:r>
      <w:r>
        <w:br/>
      </w:r>
      <w:r>
        <w:t xml:space="preserve">Signature: ___________________________</w:t>
      </w:r>
      <w:r>
        <w:br/>
      </w:r>
      <w:r>
        <w:t xml:space="preserve">Date: ___________________________</w:t>
      </w:r>
      <w:r>
        <w:br/>
      </w:r>
      <w:r>
        <w:t xml:space="preserve">Official Seal:</w:t>
      </w:r>
    </w:p>
    <w:p>
      <w:pPr>
        <w:pStyle w:val="BodyText"/>
      </w:pPr>
      <w:r>
        <w:rPr>
          <w:bCs/>
          <w:b/>
        </w:rPr>
        <w:t xml:space="preserve">For and on behalf of the Surgeon (Contractor):</w:t>
      </w:r>
      <w:r>
        <w:br/>
      </w:r>
      <w:r>
        <w:br/>
      </w:r>
      <w:r>
        <w:t xml:space="preserve">Name: Dr. Khalid Al-Rashid, MD, FACS</w:t>
      </w:r>
      <w:r>
        <w:br/>
      </w:r>
      <w:r>
        <w:t xml:space="preserve">Signature: ___________________________</w:t>
      </w:r>
      <w:r>
        <w:br/>
      </w:r>
      <w:r>
        <w:t xml:space="preserve">Date: ___________________________</w:t>
      </w:r>
      <w:r>
        <w:br/>
      </w:r>
      <w:r>
        <w:t xml:space="preserve">License No.: IQ-MED-LIC-2019-08834</w:t>
      </w:r>
    </w:p>
    <w:p>
      <w:pPr>
        <w:pStyle w:val="BodyText"/>
      </w:pPr>
      <w:r>
        <w:rPr>
          <w:bCs/>
          <w:b/>
        </w:rPr>
        <w:t xml:space="preserve">Notes:</w:t>
      </w:r>
      <w:r>
        <w:br/>
      </w:r>
      <w:r>
        <w:t xml:space="preserve">1. This Purchase Order is valid only for the specific services and quantities listed herein. Any modification requires a written amendment signed by both parties.</w:t>
      </w:r>
      <w:r>
        <w:br/>
      </w:r>
      <w:r>
        <w:t xml:space="preserve">2. The Surgeon must present a valid Iraqi medical license and proof of malpractice insurance at the time of onboarding at the Baghdad facility.</w:t>
      </w:r>
      <w:r>
        <w:br/>
      </w:r>
      <w:r>
        <w:t xml:space="preserve">3. All invoices must reference Purchase Order No. PO-IRQ-2025-0047 and include a detailed breakdown of procedures performed.</w:t>
      </w:r>
      <w:r>
        <w:br/>
      </w:r>
      <w:r>
        <w:t xml:space="preserve">4. This document is issued in duplicate. One copy is retained by the issuing organization in Baghdad, Iraq, and one copy is provided to the Surgeon.</w:t>
      </w:r>
      <w:r>
        <w:br/>
      </w:r>
      <w:r>
        <w:t xml:space="preserve">5. The total value of this Purchase Order is subject to a 5% withholding tax as per Iraqi fiscal regulations, to be deducted at the time of payment.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Iraq Baghdad</dc:title>
  <dc:creator/>
  <dc:language>en</dc:language>
  <cp:keywords/>
  <dcterms:created xsi:type="dcterms:W3CDTF">2026-10-10T06:53:25Z</dcterms:created>
  <dcterms:modified xsi:type="dcterms:W3CDTF">2026-10-10T06:53:25Z</dcterms:modified>
</cp:coreProperties>
</file>

<file path=docProps/custom.xml><?xml version="1.0" encoding="utf-8"?>
<Properties xmlns="http://schemas.openxmlformats.org/officeDocument/2006/custom-properties" xmlns:vt="http://schemas.openxmlformats.org/officeDocument/2006/docPropsVTypes"/>
</file>