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purchase-order"/>
    <w:p>
      <w:pPr>
        <w:pStyle w:val="Heading1"/>
      </w:pPr>
      <w:r>
        <w:t xml:space="preserve">PURCHASE ORDER</w:t>
      </w:r>
    </w:p>
    <w:p>
      <w:pPr>
        <w:pStyle w:val="FirstParagraph"/>
      </w:pPr>
      <w:r>
        <w:t xml:space="preserve">Surgeon Professional Services Engagement — Japan Tokyo</w:t>
      </w:r>
    </w:p>
    <w:p>
      <w:pPr>
        <w:pStyle w:val="BodyText"/>
      </w:pPr>
      <w:r>
        <w:t xml:space="preserve">Document Reference: PO-JT-2025-00472</w:t>
      </w:r>
    </w:p>
    <w:bookmarkEnd w:id="20"/>
    <w:p>
      <w:pPr>
        <w:pStyle w:val="BodyText"/>
      </w:pPr>
      <w:r>
        <w:rPr>
          <w:bCs/>
          <w:b/>
        </w:rPr>
        <w:t xml:space="preserve">Purchase Order No.:</w:t>
      </w:r>
      <w:r>
        <w:t xml:space="preserve"> </w:t>
      </w:r>
      <w:r>
        <w:t xml:space="preserve">PO-JT-2025-00472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Issuing Entity:</w:t>
      </w:r>
      <w:r>
        <w:t xml:space="preserve"> </w:t>
      </w:r>
      <w:r>
        <w:t xml:space="preserve">Tokyo Metropolitan Medical Procurement Authority</w:t>
      </w:r>
      <w:r>
        <w:br/>
      </w:r>
      <w:r>
        <w:rPr>
          <w:bCs/>
          <w:b/>
        </w:rPr>
        <w:t xml:space="preserve">Address:</w:t>
      </w:r>
      <w:r>
        <w:t xml:space="preserve"> </w:t>
      </w:r>
      <w:r>
        <w:t xml:space="preserve">2-11-14 Nishi-Shinjuku, Shinjuku-ku, Tokyo 160-0023, Japan</w:t>
      </w:r>
      <w:r>
        <w:br/>
      </w:r>
      <w:r>
        <w:rPr>
          <w:bCs/>
          <w:b/>
        </w:rPr>
        <w:t xml:space="preserve">Contact:</w:t>
      </w:r>
      <w:r>
        <w:t xml:space="preserve"> </w:t>
      </w:r>
      <w:r>
        <w:t xml:space="preserve">procurement@tmm-pa.go.jp</w:t>
      </w:r>
    </w:p>
    <w:p>
      <w:pPr>
        <w:pStyle w:val="BodyText"/>
      </w:pPr>
      <w:r>
        <w:t xml:space="preserve">1. Parties to This Purchase Order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 / Individual</w:t>
            </w:r>
          </w:p>
        </w:tc>
        <w:tc>
          <w:tcPr/>
          <w:p>
            <w:pPr>
              <w:pStyle w:val="Compact"/>
              <w:jc w:val="left"/>
            </w:pPr>
            <w:r>
              <w:t xml:space="preserve">Location</w:t>
            </w:r>
          </w:p>
        </w:tc>
      </w:tr>
      <w:tr>
        <w:tc>
          <w:tcPr/>
          <w:p>
            <w:pPr>
              <w:pStyle w:val="Compact"/>
              <w:jc w:val="left"/>
            </w:pPr>
            <w:r>
              <w:rPr>
                <w:bCs/>
                <w:b/>
              </w:rPr>
              <w:t xml:space="preserve">Purchaser (Buyer)</w:t>
            </w:r>
          </w:p>
        </w:tc>
        <w:tc>
          <w:tcPr/>
          <w:p>
            <w:pPr>
              <w:pStyle w:val="Compact"/>
              <w:jc w:val="left"/>
            </w:pPr>
            <w:r>
              <w:t xml:space="preserve">Tokyo Metropolitan Medical Procurement Authority (TMM-PA)</w:t>
            </w:r>
          </w:p>
        </w:tc>
        <w:tc>
          <w:tcPr/>
          <w:p>
            <w:pPr>
              <w:pStyle w:val="Compact"/>
              <w:jc w:val="left"/>
            </w:pPr>
            <w:r>
              <w:t xml:space="preserve">Shinjuku-ku, Tokyo, Japan</w:t>
            </w:r>
          </w:p>
        </w:tc>
      </w:tr>
      <w:tr>
        <w:tc>
          <w:tcPr/>
          <w:p>
            <w:pPr>
              <w:pStyle w:val="Compact"/>
              <w:jc w:val="left"/>
            </w:pPr>
            <w:r>
              <w:rPr>
                <w:bCs/>
                <w:b/>
              </w:rPr>
              <w:t xml:space="preserve">Supplier (Seller)</w:t>
            </w:r>
          </w:p>
        </w:tc>
        <w:tc>
          <w:tcPr/>
          <w:p>
            <w:pPr>
              <w:pStyle w:val="Compact"/>
              <w:jc w:val="left"/>
            </w:pPr>
            <w:r>
              <w:t xml:space="preserve">Dr. Kenji Yamamoto, M.D., Ph.D. — Board-Certified Surgeon, General &amp; Vascular Surgery</w:t>
            </w:r>
          </w:p>
        </w:tc>
        <w:tc>
          <w:tcPr/>
          <w:p>
            <w:pPr>
              <w:pStyle w:val="Compact"/>
              <w:jc w:val="left"/>
            </w:pPr>
            <w:r>
              <w:t xml:space="preserve">Chiyoda-ku, Tokyo, Japan</w:t>
            </w:r>
          </w:p>
        </w:tc>
      </w:tr>
      <w:tr>
        <w:tc>
          <w:tcPr/>
          <w:p>
            <w:pPr>
              <w:pStyle w:val="Compact"/>
              <w:jc w:val="left"/>
            </w:pPr>
            <w:r>
              <w:rPr>
                <w:bCs/>
                <w:b/>
              </w:rPr>
              <w:t xml:space="preserve">Service Location</w:t>
            </w:r>
          </w:p>
        </w:tc>
        <w:tc>
          <w:tcPr>
            <w:gridSpan w:val="2"/>
          </w:tcPr>
          <w:p>
            <w:pPr>
              <w:pStyle w:val="Compact"/>
              <w:jc w:val="left"/>
            </w:pPr>
            <w:r>
              <w:t xml:space="preserve">Tokyo National Medical Center, 1-2-3 Kasumigaseki, Chiyoda-ku, Tokyo 100-0004, Japan</w:t>
            </w:r>
          </w:p>
        </w:tc>
      </w:tr>
    </w:tbl>
    <w:p>
      <w:pPr>
        <w:pStyle w:val="BodyText"/>
      </w:pPr>
      <w:r>
        <w:t xml:space="preserve">2. Description of Purchase — Surgeon Services</w:t>
      </w:r>
    </w:p>
    <w:p>
      <w:pPr>
        <w:pStyle w:val="BodyText"/>
      </w:pPr>
      <w:r>
        <w:t xml:space="preserve">This Purchase Order is issued by the Tokyo Metropolitan Medical Procurement Authority to formally engage the services of a qualified</w:t>
      </w:r>
      <w:r>
        <w:t xml:space="preserve"> </w:t>
      </w:r>
      <w:r>
        <w:t xml:space="preserve">Surgeon</w:t>
      </w:r>
      <w:r>
        <w:t xml:space="preserve"> </w:t>
      </w:r>
      <w:r>
        <w:t xml:space="preserve">for the provision of specialized surgical procedures, pre-operative consultations, and post-operative care within the jurisdiction of</w:t>
      </w:r>
      <w:r>
        <w:t xml:space="preserve"> </w:t>
      </w:r>
      <w:r>
        <w:t xml:space="preserve">Japan Tokyo</w:t>
      </w:r>
      <w:r>
        <w:t xml:space="preserve">. The Surgeon engaged under this Purchase Order shall be Dr. Kenji Yamamoto, who holds full licensure from the Japan Medical Association and is registered with the Tokyo Medical Board. The scope of the Surgeon's engagement under this Purchase Order includes, but is not limited to, the performance of elective and emergency surgical interventions, the supervision of surgical teams, the conduct of surgical training sessions for junior medical staff, and the provision of expert surgical consultations for complex cases referred to the Tokyo National Medical Center.</w:t>
      </w:r>
    </w:p>
    <w:p>
      <w:pPr>
        <w:pStyle w:val="BodyText"/>
      </w:pPr>
      <w:r>
        <w:t xml:space="preserve">3.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Surgeon Service</w:t>
            </w:r>
          </w:p>
        </w:tc>
        <w:tc>
          <w:tcPr/>
          <w:p>
            <w:pPr>
              <w:pStyle w:val="Compact"/>
              <w:jc w:val="left"/>
            </w:pPr>
            <w:r>
              <w:t xml:space="preserve">Quantity / Duration</w:t>
            </w:r>
          </w:p>
        </w:tc>
        <w:tc>
          <w:tcPr/>
          <w:p>
            <w:pPr>
              <w:pStyle w:val="Compact"/>
              <w:jc w:val="left"/>
            </w:pPr>
            <w:r>
              <w:t xml:space="preserve">Unit Rate (JPY)</w:t>
            </w:r>
          </w:p>
        </w:tc>
        <w:tc>
          <w:tcPr/>
          <w:p>
            <w:pPr>
              <w:pStyle w:val="Compact"/>
              <w:jc w:val="left"/>
            </w:pPr>
            <w:r>
              <w:t xml:space="preserve">Total (JPY)</w:t>
            </w:r>
          </w:p>
        </w:tc>
      </w:tr>
      <w:tr>
        <w:tc>
          <w:tcPr/>
          <w:p>
            <w:pPr>
              <w:pStyle w:val="Compact"/>
              <w:jc w:val="left"/>
            </w:pPr>
            <w:r>
              <w:t xml:space="preserve">001</w:t>
            </w:r>
          </w:p>
        </w:tc>
        <w:tc>
          <w:tcPr/>
          <w:p>
            <w:pPr>
              <w:pStyle w:val="Compact"/>
              <w:jc w:val="left"/>
            </w:pPr>
            <w:r>
              <w:t xml:space="preserve">Surgeon-led elective surgical procedures (up to 40 cases) at Tokyo National Medical Center</w:t>
            </w:r>
          </w:p>
        </w:tc>
        <w:tc>
          <w:tcPr/>
          <w:p>
            <w:pPr>
              <w:pStyle w:val="Compact"/>
              <w:jc w:val="left"/>
            </w:pPr>
            <w:r>
              <w:t xml:space="preserve">40 procedures</w:t>
            </w:r>
          </w:p>
        </w:tc>
        <w:tc>
          <w:tcPr/>
          <w:p>
            <w:pPr>
              <w:pStyle w:val="Compact"/>
              <w:jc w:val="left"/>
            </w:pPr>
            <w:r>
              <w:t xml:space="preserve">850,000</w:t>
            </w:r>
          </w:p>
        </w:tc>
        <w:tc>
          <w:tcPr/>
          <w:p>
            <w:pPr>
              <w:pStyle w:val="Compact"/>
              <w:jc w:val="left"/>
            </w:pPr>
            <w:r>
              <w:t xml:space="preserve">34,000,000</w:t>
            </w:r>
          </w:p>
        </w:tc>
      </w:tr>
      <w:tr>
        <w:tc>
          <w:tcPr/>
          <w:p>
            <w:pPr>
              <w:pStyle w:val="Compact"/>
              <w:jc w:val="left"/>
            </w:pPr>
            <w:r>
              <w:t xml:space="preserve">002</w:t>
            </w:r>
          </w:p>
        </w:tc>
        <w:tc>
          <w:tcPr/>
          <w:p>
            <w:pPr>
              <w:pStyle w:val="Compact"/>
              <w:jc w:val="left"/>
            </w:pPr>
            <w:r>
              <w:t xml:space="preserve">Surgeon emergency call-out and on-call availability (24/7 coverage, Japan Tokyo district)</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003</w:t>
            </w:r>
          </w:p>
        </w:tc>
        <w:tc>
          <w:tcPr/>
          <w:p>
            <w:pPr>
              <w:pStyle w:val="Compact"/>
              <w:jc w:val="left"/>
            </w:pPr>
            <w:r>
              <w:t xml:space="preserve">Surgeon pre-operative patient consultations and surgical planning sessions</w:t>
            </w:r>
          </w:p>
        </w:tc>
        <w:tc>
          <w:tcPr/>
          <w:p>
            <w:pPr>
              <w:pStyle w:val="Compact"/>
              <w:jc w:val="left"/>
            </w:pPr>
            <w:r>
              <w:t xml:space="preserve">60 sessions</w:t>
            </w:r>
          </w:p>
        </w:tc>
        <w:tc>
          <w:tcPr/>
          <w:p>
            <w:pPr>
              <w:pStyle w:val="Compact"/>
              <w:jc w:val="left"/>
            </w:pPr>
            <w:r>
              <w:t xml:space="preserve">45,000</w:t>
            </w:r>
          </w:p>
        </w:tc>
        <w:tc>
          <w:tcPr/>
          <w:p>
            <w:pPr>
              <w:pStyle w:val="Compact"/>
              <w:jc w:val="left"/>
            </w:pPr>
            <w:r>
              <w:t xml:space="preserve">2,700,000</w:t>
            </w:r>
          </w:p>
        </w:tc>
      </w:tr>
      <w:tr>
        <w:tc>
          <w:tcPr/>
          <w:p>
            <w:pPr>
              <w:pStyle w:val="Compact"/>
              <w:jc w:val="left"/>
            </w:pPr>
            <w:r>
              <w:t xml:space="preserve">004</w:t>
            </w:r>
          </w:p>
        </w:tc>
        <w:tc>
          <w:tcPr/>
          <w:p>
            <w:pPr>
              <w:pStyle w:val="Compact"/>
              <w:jc w:val="left"/>
            </w:pPr>
            <w:r>
              <w:t xml:space="preserve">Surgeon post-operative follow-up and wound management (Japan Tokyo patient cohort)</w:t>
            </w:r>
          </w:p>
        </w:tc>
        <w:tc>
          <w:tcPr/>
          <w:p>
            <w:pPr>
              <w:pStyle w:val="Compact"/>
              <w:jc w:val="left"/>
            </w:pPr>
            <w:r>
              <w:t xml:space="preserve">120 visits</w:t>
            </w:r>
          </w:p>
        </w:tc>
        <w:tc>
          <w:tcPr/>
          <w:p>
            <w:pPr>
              <w:pStyle w:val="Compact"/>
              <w:jc w:val="left"/>
            </w:pPr>
            <w:r>
              <w:t xml:space="preserve">30,000</w:t>
            </w:r>
          </w:p>
        </w:tc>
        <w:tc>
          <w:tcPr/>
          <w:p>
            <w:pPr>
              <w:pStyle w:val="Compact"/>
              <w:jc w:val="left"/>
            </w:pPr>
            <w:r>
              <w:t xml:space="preserve">3,600,000</w:t>
            </w:r>
          </w:p>
        </w:tc>
      </w:tr>
      <w:tr>
        <w:tc>
          <w:tcPr/>
          <w:p>
            <w:pPr>
              <w:pStyle w:val="Compact"/>
              <w:jc w:val="left"/>
            </w:pPr>
            <w:r>
              <w:t xml:space="preserve">005</w:t>
            </w:r>
          </w:p>
        </w:tc>
        <w:tc>
          <w:tcPr/>
          <w:p>
            <w:pPr>
              <w:pStyle w:val="Compact"/>
              <w:jc w:val="left"/>
            </w:pPr>
            <w:r>
              <w:t xml:space="preserve">Surgeon-led surgical education and residency training program (Tokyo Medical Institute)</w:t>
            </w:r>
          </w:p>
        </w:tc>
        <w:tc>
          <w:tcPr/>
          <w:p>
            <w:pPr>
              <w:pStyle w:val="Compact"/>
              <w:jc w:val="left"/>
            </w:pPr>
            <w:r>
              <w:t xml:space="preserve">24 weeks</w:t>
            </w:r>
          </w:p>
        </w:tc>
        <w:tc>
          <w:tcPr/>
          <w:p>
            <w:pPr>
              <w:pStyle w:val="Compact"/>
              <w:jc w:val="left"/>
            </w:pPr>
            <w:r>
              <w:t xml:space="preserve">350,000</w:t>
            </w:r>
          </w:p>
        </w:tc>
        <w:tc>
          <w:tcPr/>
          <w:p>
            <w:pPr>
              <w:pStyle w:val="Compact"/>
              <w:jc w:val="left"/>
            </w:pPr>
            <w:r>
              <w:t xml:space="preserve">8,400,000</w:t>
            </w:r>
          </w:p>
        </w:tc>
      </w:tr>
      <w:tr>
        <w:tc>
          <w:tcPr/>
          <w:p>
            <w:pPr>
              <w:pStyle w:val="Compact"/>
              <w:jc w:val="left"/>
            </w:pPr>
            <w:r>
              <w:t xml:space="preserve">006</w:t>
            </w:r>
          </w:p>
        </w:tc>
        <w:tc>
          <w:tcPr/>
          <w:p>
            <w:pPr>
              <w:pStyle w:val="Compact"/>
              <w:jc w:val="left"/>
            </w:pPr>
            <w:r>
              <w:t xml:space="preserve">Surgeon expert testimony and medico-legal consultation for Japan Tokyo court proceedings</w:t>
            </w:r>
          </w:p>
        </w:tc>
        <w:tc>
          <w:tcPr/>
          <w:p>
            <w:pPr>
              <w:pStyle w:val="Compact"/>
              <w:jc w:val="left"/>
            </w:pPr>
            <w:r>
              <w:t xml:space="preserve">As required (est. 8)</w:t>
            </w:r>
          </w:p>
        </w:tc>
        <w:tc>
          <w:tcPr/>
          <w:p>
            <w:pPr>
              <w:pStyle w:val="Compact"/>
              <w:jc w:val="left"/>
            </w:pPr>
            <w:r>
              <w:t xml:space="preserve">120,000</w:t>
            </w:r>
          </w:p>
        </w:tc>
        <w:tc>
          <w:tcPr/>
          <w:p>
            <w:pPr>
              <w:pStyle w:val="Compact"/>
              <w:jc w:val="left"/>
            </w:pPr>
            <w:r>
              <w:t xml:space="preserve">960,000</w:t>
            </w:r>
          </w:p>
        </w:tc>
      </w:tr>
    </w:tbl>
    <w:p>
      <w:pPr>
        <w:pStyle w:val="BodyText"/>
      </w:pPr>
      <w:r>
        <w:rPr>
          <w:bCs/>
          <w:b/>
        </w:rPr>
        <w:t xml:space="preserve">Total Purchase Order Value: JPY 64,060,000 (Sixty-Four Million and Sixty Thousand Japanese Yen)</w:t>
      </w:r>
    </w:p>
    <w:p>
      <w:pPr>
        <w:pStyle w:val="BodyText"/>
      </w:pPr>
      <w:r>
        <w:t xml:space="preserve">4. Terms and Conditions</w:t>
      </w:r>
    </w:p>
    <w:p>
      <w:pPr>
        <w:pStyle w:val="BodyText"/>
      </w:pPr>
      <w:r>
        <w:rPr>
          <w:bCs/>
          <w:b/>
        </w:rPr>
        <w:t xml:space="preserve">4.1</w:t>
      </w:r>
      <w:r>
        <w:t xml:space="preserve"> </w:t>
      </w:r>
      <w:r>
        <w:t xml:space="preserve">This Purchase Order shall be governed by and construed in accordance with the laws of Japan, specifically the Japan Medical Service Act and the Tokyo Metropolitan Medical Personnel Regulations. All disputes arising from this Purchase Order regarding the Surgeon's services in Japan Tokyo shall be resolved through arbitration in Tokyo, Japan.</w:t>
      </w:r>
    </w:p>
    <w:p>
      <w:pPr>
        <w:pStyle w:val="BodyText"/>
      </w:pPr>
      <w:r>
        <w:rPr>
          <w:bCs/>
          <w:b/>
        </w:rPr>
        <w:t xml:space="preserve">4.2</w:t>
      </w:r>
      <w:r>
        <w:t xml:space="preserve"> </w:t>
      </w:r>
      <w:r>
        <w:t xml:space="preserve">The Surgeon shall maintain all necessary professional licenses, malpractice insurance (minimum coverage of JPY 500,000,000), and certifications throughout the duration of this Purchase Order. Failure to maintain such credentials shall constitute grounds for immediate termination of this Purchase Order by the Purchaser.</w:t>
      </w:r>
    </w:p>
    <w:p>
      <w:pPr>
        <w:pStyle w:val="BodyText"/>
      </w:pPr>
      <w:r>
        <w:rPr>
          <w:bCs/>
          <w:b/>
        </w:rPr>
        <w:t xml:space="preserve">4.3</w:t>
      </w:r>
      <w:r>
        <w:t xml:space="preserve"> </w:t>
      </w:r>
      <w:r>
        <w:t xml:space="preserve">The Surgeon shall comply with all patient confidentiality obligations as stipulated under Japan's Personal Information Protection Act (APPI) and the Tokyo Medical Ethics Code. All patient records generated under this Purchase Order shall be stored at the Tokyo National Medical Center and shall not be removed from Japan Tokyo without written authorization.</w:t>
      </w:r>
    </w:p>
    <w:p>
      <w:pPr>
        <w:pStyle w:val="BodyText"/>
      </w:pPr>
      <w:r>
        <w:rPr>
          <w:bCs/>
          <w:b/>
        </w:rPr>
        <w:t xml:space="preserve">4.4</w:t>
      </w:r>
      <w:r>
        <w:t xml:space="preserve"> </w:t>
      </w:r>
      <w:r>
        <w:t xml:space="preserve">Payment terms: Net 45 days from the date of invoice submission. Invoices shall be submitted monthly to the Tokyo Metropolitan Medical Procurement Authority. Payment shall be made via bank transfer to the Surgeon's designated account in Japan. Late payments shall accrue interest at the rate of 1.5% per month as permitted under Japanese commercial law.</w:t>
      </w:r>
    </w:p>
    <w:p>
      <w:pPr>
        <w:pStyle w:val="BodyText"/>
      </w:pPr>
      <w:r>
        <w:rPr>
          <w:bCs/>
          <w:b/>
        </w:rPr>
        <w:t xml:space="preserve">4.5</w:t>
      </w:r>
      <w:r>
        <w:t xml:space="preserve"> </w:t>
      </w:r>
      <w:r>
        <w:t xml:space="preserve">The Surgeon shall be available for a minimum of 60 hours per week within the Japan Tokyo metropolitan area. Any absence exceeding 48 hours must be reported to the Purchaser in writing at least 72 hours in advance, and a qualified substitute Surgeon must be arranged at no additional cost to the Purchaser.</w:t>
      </w:r>
    </w:p>
    <w:p>
      <w:pPr>
        <w:pStyle w:val="BodyText"/>
      </w:pPr>
      <w:r>
        <w:rPr>
          <w:bCs/>
          <w:b/>
        </w:rPr>
        <w:t xml:space="preserve">4.6</w:t>
      </w:r>
      <w:r>
        <w:t xml:space="preserve"> </w:t>
      </w:r>
      <w:r>
        <w:t xml:space="preserve">This Purchase Order may be amended only by mutual written agreement between the Purchaser and the Surgeon. Any amendment must be countersigned by both parties and filed with the Tokyo Metropolitan Medical Procurement Authority's records office.</w:t>
      </w:r>
    </w:p>
    <w:p>
      <w:pPr>
        <w:pStyle w:val="BodyText"/>
      </w:pPr>
      <w:r>
        <w:rPr>
          <w:bCs/>
          <w:b/>
        </w:rPr>
        <w:t xml:space="preserve">4.7</w:t>
      </w:r>
      <w:r>
        <w:t xml:space="preserve"> </w:t>
      </w:r>
      <w:r>
        <w:t xml:space="preserve">The Surgeon acknowledges that all surgical instruments, pharmaceuticals, and medical supplies required for procedures under this Purchase Order shall be procured separately by the Tokyo National Medical Center and are not included in the Surgeon's fee structure.</w:t>
      </w:r>
    </w:p>
    <w:p>
      <w:pPr>
        <w:pStyle w:val="BodyText"/>
      </w:pPr>
      <w:r>
        <w:t xml:space="preserve">5. Acceptance and Authorization</w:t>
      </w:r>
    </w:p>
    <w:p>
      <w:pPr>
        <w:pStyle w:val="BodyText"/>
      </w:pPr>
      <w:r>
        <w:t xml:space="preserve">By signing below, both parties acknowledge that this Purchase Order for Surgeon services in Japan Tokyo has been reviewed, understood, and accepted in its entirety. The Surgeon confirms availability and willingness to perform all duties outlined herein. The Purchaser confirms that sufficient budgetary allocation has been made to fulfill all payment obligations under this Purchase Order.</w:t>
      </w:r>
    </w:p>
    <w:p>
      <w:pPr>
        <w:pStyle w:val="BodyText"/>
      </w:pPr>
      <w:r>
        <w:rPr>
          <w:bCs/>
          <w:b/>
        </w:rPr>
        <w:t xml:space="preserve">For the Purchaser:</w:t>
      </w:r>
      <w:r>
        <w:br/>
      </w:r>
      <w:r>
        <w:t xml:space="preserve">Tokyo Metropolitan Medical Procurement Authority</w:t>
      </w:r>
      <w:r>
        <w:br/>
      </w:r>
      <w:r>
        <w:t xml:space="preserve">Name: ___________________________</w:t>
      </w:r>
      <w:r>
        <w:br/>
      </w:r>
      <w:r>
        <w:t xml:space="preserve">Title: Director of Medical Procurement</w:t>
      </w:r>
      <w:r>
        <w:br/>
      </w:r>
      <w:r>
        <w:t xml:space="preserve">Date: ___________________________</w:t>
      </w:r>
    </w:p>
    <w:p>
      <w:pPr>
        <w:pStyle w:val="BodyText"/>
      </w:pPr>
      <w:r>
        <w:rPr>
          <w:bCs/>
          <w:b/>
        </w:rPr>
        <w:t xml:space="preserve">For the Surgeon (Supplier):</w:t>
      </w:r>
      <w:r>
        <w:br/>
      </w:r>
      <w:r>
        <w:t xml:space="preserve">Dr. Kenji Yamamoto, M.D., Ph.D.</w:t>
      </w:r>
      <w:r>
        <w:br/>
      </w:r>
      <w:r>
        <w:t xml:space="preserve">License No.: JP-TOK-2019-08842</w:t>
      </w:r>
      <w:r>
        <w:br/>
      </w:r>
      <w:r>
        <w:t xml:space="preserve">Date: ___________________________</w:t>
      </w:r>
    </w:p>
    <w:p>
      <w:pPr>
        <w:pStyle w:val="BodyText"/>
      </w:pPr>
      <w:r>
        <w:t xml:space="preserve">This Purchase Order (PO-JT-2025-00472) is a controlled document issued by the Tokyo Metropolitan Medical Procurement Authority for the engagement of Surgeon services in Japan Tokyo. Unauthorized reproduction or distribution is prohibited. For inquiries, contact the Procurement Office at 2-11-14 Nishi-Shinjuku, Shinjuku-ku, Tokyo 160-0023, Japan. Telephone: +81-3-5286-XXXX. This document is valid only when bearing the official seal of the issuing authority.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Surgeon Services - Japan Tokyo</dc:title>
  <dc:creator/>
  <dc:language>en</dc:language>
  <cp:keywords/>
  <dcterms:created xsi:type="dcterms:W3CDTF">2026-10-10T08:02:47Z</dcterms:created>
  <dcterms:modified xsi:type="dcterms:W3CDTF">2026-10-10T08:02:47Z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