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Medical Professional Services Contract — Surgeon Engagement</w:t>
      </w:r>
    </w:p>
    <w:p>
      <w:pPr>
        <w:pStyle w:val="BodyText"/>
      </w:pPr>
      <w:r>
        <w:t xml:space="preserve">Issued for: Russia Moscow — Federal Medical Center No. 1, Ministry of Health of the Russian Federation</w:t>
      </w:r>
    </w:p>
    <w:bookmarkEnd w:id="20"/>
    <w:p>
      <w:pPr>
        <w:pStyle w:val="BodyText"/>
      </w:pPr>
      <w:r>
        <w:rPr>
          <w:bCs/>
          <w:b/>
        </w:rPr>
        <w:t xml:space="preserve">Purchase Order No.:</w:t>
      </w:r>
      <w:r>
        <w:t xml:space="preserve"> </w:t>
      </w:r>
      <w:r>
        <w:t xml:space="preserve">PO-RM-2025-04872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t xml:space="preserve">Federal Medical Center No. 1</w:t>
      </w:r>
      <w:r>
        <w:br/>
      </w:r>
      <w:r>
        <w:t xml:space="preserve">123456, Russia Moscow, Leninsky Prospekt, 28</w:t>
      </w:r>
      <w:r>
        <w:br/>
      </w:r>
      <w:r>
        <w:t xml:space="preserve">Tax ID (INN): 7701234567</w:t>
      </w:r>
    </w:p>
    <w:p>
      <w:pPr>
        <w:pStyle w:val="BodyText"/>
      </w:pPr>
      <w:r>
        <w:rPr>
          <w:bCs/>
          <w:b/>
        </w:rPr>
        <w:t xml:space="preserve">Supplier (Service Provider):</w:t>
      </w:r>
      <w:r>
        <w:br/>
      </w:r>
      <w:r>
        <w:t xml:space="preserve">Dr. Alexander V. Petrov, MD, PhD</w:t>
      </w:r>
      <w:r>
        <w:br/>
      </w:r>
      <w:r>
        <w:t xml:space="preserve">Board-Certified General &amp; Vascular Surgeon</w:t>
      </w:r>
      <w:r>
        <w:br/>
      </w:r>
      <w:r>
        <w:t xml:space="preserve">License No. ЛО-77-01-0098765</w:t>
      </w:r>
      <w:r>
        <w:br/>
      </w:r>
      <w:r>
        <w:t xml:space="preserve">Russia Moscow, Tverskaya Street, 12, Apt. 45</w:t>
      </w:r>
    </w:p>
    <w:p>
      <w:pPr>
        <w:pStyle w:val="BodyText"/>
      </w:pPr>
      <w:r>
        <w:t xml:space="preserve">1. DESCRIPTION OF SERVICES — SURGEON ENGAGEMENT</w:t>
      </w:r>
    </w:p>
    <w:p>
      <w:pPr>
        <w:pStyle w:val="BodyText"/>
      </w:pPr>
      <w:r>
        <w:t xml:space="preserve">This Purchase Order is issued by the Federal Medical Center No. 1, located in Russia Moscow, to formally engage the services of a qualified</w:t>
      </w:r>
      <w:r>
        <w:t xml:space="preserve"> </w:t>
      </w:r>
      <w:r>
        <w:t xml:space="preserve">Surgeon</w:t>
      </w:r>
      <w:r>
        <w:t xml:space="preserve"> </w:t>
      </w:r>
      <w:r>
        <w:t xml:space="preserve">for a defined period of surgical procedures, consultations, and on-call availability. The</w:t>
      </w:r>
      <w:r>
        <w:t xml:space="preserve"> </w:t>
      </w:r>
      <w:r>
        <w:t xml:space="preserve">Surgeon</w:t>
      </w:r>
      <w:r>
        <w:t xml:space="preserve"> </w:t>
      </w:r>
      <w:r>
        <w:t xml:space="preserve">named in this Purchase Order shall perform all duties in strict accordance with the medical licensing regulations of the Russian Federation and the internal protocols of the purchasing institution. The engagement of this</w:t>
      </w:r>
      <w:r>
        <w:t xml:space="preserve"> </w:t>
      </w:r>
      <w:r>
        <w:t xml:space="preserve">Surgeon</w:t>
      </w:r>
      <w:r>
        <w:t xml:space="preserve"> </w:t>
      </w:r>
      <w:r>
        <w:t xml:space="preserve">is specifically tailored to the operational needs of the surgical department in Russia Moscow and shall not be transferred or subcontracted to any third party without prior written consent from the Buyer.</w:t>
      </w:r>
    </w:p>
    <w:p>
      <w:pPr>
        <w:pStyle w:val="BodyText"/>
      </w:pPr>
      <w:r>
        <w:t xml:space="preserve">2.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General surgical procedures (laparotomy, cholecystectomy, hernia repair) performed by the Surgeon at the Russia Moscow facility</w:t>
            </w:r>
          </w:p>
        </w:tc>
        <w:tc>
          <w:tcPr/>
          <w:p>
            <w:pPr>
              <w:pStyle w:val="Compact"/>
              <w:jc w:val="left"/>
            </w:pPr>
            <w:r>
              <w:t xml:space="preserve">40 procedures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Vascular surgery consultations and pre-operative assessments conducted by the Surgeon</w:t>
            </w:r>
          </w:p>
        </w:tc>
        <w:tc>
          <w:tcPr/>
          <w:p>
            <w:pPr>
              <w:pStyle w:val="Compact"/>
              <w:jc w:val="left"/>
            </w:pPr>
            <w:r>
              <w:t xml:space="preserve">60 sessions</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Emergency on-call availability for the Surgeon (24/7 coverage, 8-hour shifts)</w:t>
            </w:r>
          </w:p>
        </w:tc>
        <w:tc>
          <w:tcPr/>
          <w:p>
            <w:pPr>
              <w:pStyle w:val="Compact"/>
              <w:jc w:val="left"/>
            </w:pPr>
            <w:r>
              <w:t xml:space="preserve">90 shifts</w:t>
            </w:r>
          </w:p>
        </w:tc>
        <w:tc>
          <w:tcPr/>
          <w:p>
            <w:pPr>
              <w:pStyle w:val="Compact"/>
              <w:jc w:val="left"/>
            </w:pPr>
            <w:r>
              <w:t xml:space="preserve">15,000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Post-operative follow-up care and wound management by the Surgeon</w:t>
            </w:r>
          </w:p>
        </w:tc>
        <w:tc>
          <w:tcPr/>
          <w:p>
            <w:pPr>
              <w:pStyle w:val="Compact"/>
              <w:jc w:val="left"/>
            </w:pPr>
            <w:r>
              <w:t xml:space="preserve">120 visits</w:t>
            </w:r>
          </w:p>
        </w:tc>
        <w:tc>
          <w:tcPr/>
          <w:p>
            <w:pPr>
              <w:pStyle w:val="Compact"/>
              <w:jc w:val="left"/>
            </w:pPr>
            <w:r>
              <w:t xml:space="preserve">5,000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Medical documentation, operative reports, and patient charting by the Surgeon</w:t>
            </w:r>
          </w:p>
        </w:tc>
        <w:tc>
          <w:tcPr/>
          <w:p>
            <w:pPr>
              <w:pStyle w:val="Compact"/>
              <w:jc w:val="left"/>
            </w:pPr>
            <w:r>
              <w:t xml:space="preserve">320 reports</w:t>
            </w:r>
          </w:p>
        </w:tc>
        <w:tc>
          <w:tcPr/>
          <w:p>
            <w:pPr>
              <w:pStyle w:val="Compact"/>
              <w:jc w:val="left"/>
            </w:pPr>
            <w:r>
              <w:t xml:space="preserve">2,500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Participation in multidisciplinary surgical team meetings and case reviews in Russia Moscow</w:t>
            </w:r>
          </w:p>
        </w:tc>
        <w:tc>
          <w:tcPr/>
          <w:p>
            <w:pPr>
              <w:pStyle w:val="Compact"/>
              <w:jc w:val="left"/>
            </w:pPr>
            <w:r>
              <w:t xml:space="preserve">24 meetings</w:t>
            </w:r>
          </w:p>
        </w:tc>
        <w:tc>
          <w:tcPr/>
          <w:p>
            <w:pPr>
              <w:pStyle w:val="Compact"/>
              <w:jc w:val="left"/>
            </w:pPr>
            <w:r>
              <w:t xml:space="preserve">8,000</w:t>
            </w:r>
          </w:p>
        </w:tc>
        <w:tc>
          <w:tcPr/>
          <w:p>
            <w:pPr>
              <w:pStyle w:val="Compact"/>
              <w:jc w:val="left"/>
            </w:pPr>
            <w:r>
              <w:t xml:space="preserve">192,000</w:t>
            </w:r>
          </w:p>
        </w:tc>
      </w:tr>
      <w:tr>
        <w:tc>
          <w:tcPr>
            <w:gridSpan w:val="4"/>
          </w:tcPr>
          <w:p>
            <w:pPr>
              <w:pStyle w:val="Compact"/>
              <w:jc w:val="left"/>
            </w:pPr>
            <w:r>
              <w:rPr>
                <w:bCs/>
                <w:b/>
              </w:rPr>
              <w:t xml:space="preserve">TOTAL CONTRACT VALUE</w:t>
            </w:r>
          </w:p>
        </w:tc>
        <w:tc>
          <w:tcPr/>
          <w:p>
            <w:pPr>
              <w:pStyle w:val="Compact"/>
              <w:jc w:val="left"/>
            </w:pPr>
            <w:r>
              <w:rPr>
                <w:bCs/>
                <w:b/>
              </w:rPr>
              <w:t xml:space="preserve">7,062,000.00</w:t>
            </w:r>
          </w:p>
        </w:tc>
      </w:tr>
    </w:tbl>
    <w:p>
      <w:pPr>
        <w:pStyle w:val="BodyText"/>
      </w:pPr>
      <w:r>
        <w:t xml:space="preserve">3. TERMS AND CONDITIONS</w:t>
      </w:r>
    </w:p>
    <w:p>
      <w:pPr>
        <w:pStyle w:val="BodyText"/>
      </w:pPr>
      <w:r>
        <w:rPr>
          <w:bCs/>
          <w:b/>
        </w:rPr>
        <w:t xml:space="preserve">3.1</w:t>
      </w:r>
      <w:r>
        <w:t xml:space="preserve"> </w:t>
      </w:r>
      <w:r>
        <w:t xml:space="preserve">This Purchase Order constitutes a binding agreement between the Buyer and the Supplier (Surgeon) for the provision of surgical medical services in Russia Moscow. All terms herein shall be governed by the Civil Code of the Russian Federation and applicable federal medical legislation.</w:t>
      </w:r>
    </w:p>
    <w:p>
      <w:pPr>
        <w:pStyle w:val="BodyText"/>
      </w:pPr>
      <w:r>
        <w:rPr>
          <w:bCs/>
          <w:b/>
        </w:rPr>
        <w:t xml:space="preserve">3.2</w:t>
      </w:r>
      <w:r>
        <w:t xml:space="preserve"> </w:t>
      </w:r>
      <w:r>
        <w:t xml:space="preserve">The Surgeon shall maintain valid medical licensure, malpractice insurance (minimum coverage of 50,000,000 RUB), and all required certifications throughout the duration of this Purchase Order. Any lapse in licensure shall constitute immediate grounds for termination.</w:t>
      </w:r>
    </w:p>
    <w:p>
      <w:pPr>
        <w:pStyle w:val="BodyText"/>
      </w:pPr>
      <w:r>
        <w:rPr>
          <w:bCs/>
          <w:b/>
        </w:rPr>
        <w:t xml:space="preserve">3.3</w:t>
      </w:r>
      <w:r>
        <w:t xml:space="preserve"> </w:t>
      </w:r>
      <w:r>
        <w:t xml:space="preserve">Payment terms: The Buyer shall remit payment within thirty (30) calendar days of receipt of a valid invoice from the Surgeon. Payments shall be made in Russian Rubles (RUB) via bank transfer to the account specified by the Surgeon. Late payments shall accrue interest at the rate of 0.05% per day.</w:t>
      </w:r>
    </w:p>
    <w:p>
      <w:pPr>
        <w:pStyle w:val="BodyText"/>
      </w:pPr>
      <w:r>
        <w:rPr>
          <w:bCs/>
          <w:b/>
        </w:rPr>
        <w:t xml:space="preserve">3.4</w:t>
      </w:r>
      <w:r>
        <w:t xml:space="preserve"> </w:t>
      </w:r>
      <w:r>
        <w:t xml:space="preserve">The Surgeon agrees to comply with all data protection regulations of the Russian Federation (Federal Law No. 152-FZ) regarding patient medical records and personal health information generated during the performance of services under this Purchase Order in Russia Moscow.</w:t>
      </w:r>
    </w:p>
    <w:p>
      <w:pPr>
        <w:pStyle w:val="BodyText"/>
      </w:pPr>
      <w:r>
        <w:rPr>
          <w:bCs/>
          <w:b/>
        </w:rPr>
        <w:t xml:space="preserve">3.5</w:t>
      </w:r>
      <w:r>
        <w:t xml:space="preserve"> </w:t>
      </w:r>
      <w:r>
        <w:t xml:space="preserve">The Surgeon shall not disclose any proprietary surgical techniques, institutional protocols, or patient information obtained during the engagement to any third party. This confidentiality obligation shall survive the termination of this Purchase Order for a period of five (5) years.</w:t>
      </w:r>
    </w:p>
    <w:p>
      <w:pPr>
        <w:pStyle w:val="BodyText"/>
      </w:pPr>
      <w:r>
        <w:rPr>
          <w:bCs/>
          <w:b/>
        </w:rPr>
        <w:t xml:space="preserve">3.6</w:t>
      </w:r>
      <w:r>
        <w:t xml:space="preserve"> </w:t>
      </w:r>
      <w:r>
        <w:t xml:space="preserve">Either party may terminate this Purchase Order with thirty (30) days written notice. In the event of termination, the Buyer shall compensate the Surgeon for all services rendered up to the effective date of termination.</w:t>
      </w:r>
    </w:p>
    <w:p>
      <w:pPr>
        <w:pStyle w:val="BodyText"/>
      </w:pPr>
      <w:r>
        <w:rPr>
          <w:bCs/>
          <w:b/>
        </w:rPr>
        <w:t xml:space="preserve">3.7</w:t>
      </w:r>
      <w:r>
        <w:t xml:space="preserve"> </w:t>
      </w:r>
      <w:r>
        <w:t xml:space="preserve">All disputes arising from this Purchase Order shall be resolved through arbitration in Russia Moscow in accordance with the rules of the Arbitration Court of the City of Moscow.</w:t>
      </w:r>
    </w:p>
    <w:p>
      <w:pPr>
        <w:pStyle w:val="BodyText"/>
      </w:pPr>
      <w:r>
        <w:t xml:space="preserve">4. DELIVERY AND PERFORMANCE LOCATION</w:t>
      </w:r>
    </w:p>
    <w:p>
      <w:pPr>
        <w:pStyle w:val="BodyText"/>
      </w:pPr>
      <w:r>
        <w:t xml:space="preserve">All services described in this Purchase Order shall be performed exclusively at the premises of the Federal Medical Center No. 1, located at 123456, Russia Moscow, Leninsky Prospekt, 28. The Surgeon shall report to the surgical department at the times specified in the weekly schedule provided by the Chief of Surgery. No services shall be rendered at any location outside of Russia Moscow without a formal amendment to this Purchase Order.</w:t>
      </w:r>
    </w:p>
    <w:p>
      <w:pPr>
        <w:pStyle w:val="BodyText"/>
      </w:pPr>
      <w:r>
        <w:t xml:space="preserve">5. AUTHORIZED SIGNATORIES</w:t>
      </w:r>
    </w:p>
    <w:p>
      <w:pPr>
        <w:pStyle w:val="BodyText"/>
      </w:pPr>
      <w:r>
        <w:rPr>
          <w:bCs/>
          <w:b/>
        </w:rPr>
        <w:t xml:space="preserve">For the Buyer:</w:t>
      </w:r>
      <w:r>
        <w:br/>
      </w:r>
      <w:r>
        <w:t xml:space="preserve">Federal Medical Center No. 1</w:t>
      </w:r>
      <w:r>
        <w:br/>
      </w:r>
      <w:r>
        <w:t xml:space="preserve">Russia Moscow</w:t>
      </w:r>
    </w:p>
    <w:p>
      <w:pPr>
        <w:pStyle w:val="BodyText"/>
      </w:pPr>
      <w:r>
        <w:t xml:space="preserve">Dr. Elena S. Ivanova</w:t>
      </w:r>
      <w:r>
        <w:br/>
      </w:r>
      <w:r>
        <w:t xml:space="preserve">Chief Medical Officer</w:t>
      </w:r>
      <w:r>
        <w:br/>
      </w:r>
      <w:r>
        <w:t xml:space="preserve">Signature &amp; Date: ______________________</w:t>
      </w:r>
    </w:p>
    <w:p>
      <w:pPr>
        <w:pStyle w:val="BodyText"/>
      </w:pPr>
      <w:r>
        <w:rPr>
          <w:bCs/>
          <w:b/>
        </w:rPr>
        <w:t xml:space="preserve">For the Supplier (Surgeon):</w:t>
      </w:r>
      <w:r>
        <w:br/>
      </w:r>
      <w:r>
        <w:t xml:space="preserve">Dr. Alexander V. Petrov, MD, PhD</w:t>
      </w:r>
      <w:r>
        <w:br/>
      </w:r>
      <w:r>
        <w:t xml:space="preserve">Russia Moscow</w:t>
      </w:r>
    </w:p>
    <w:p>
      <w:pPr>
        <w:pStyle w:val="BodyText"/>
      </w:pPr>
      <w:r>
        <w:t xml:space="preserve">Dr. Alexander V. Petrov</w:t>
      </w:r>
      <w:r>
        <w:br/>
      </w:r>
      <w:r>
        <w:t xml:space="preserve">Surgeon / Service Provider</w:t>
      </w:r>
      <w:r>
        <w:br/>
      </w:r>
      <w:r>
        <w:t xml:space="preserve">Signature &amp; Date: ______________________</w:t>
      </w:r>
    </w:p>
    <w:p>
      <w:pPr>
        <w:pStyle w:val="BodyText"/>
      </w:pPr>
      <w:r>
        <w:t xml:space="preserve">This Purchase Order (No. PO-RM-2025-04872) is issued for the engagement of a Surgeon in Russia Moscow. Document reference: FMC1/PROC/2025/04872. This document is valid only when signed by both authorized parties. Unauthorized reproduction or distribution of this Purchase Order is prohibited. © 2025 Federal Medical Center No. 1,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Russia Moscow</dc:title>
  <dc:creator/>
  <dc:language>en</dc:language>
  <cp:keywords/>
  <dcterms:created xsi:type="dcterms:W3CDTF">2026-10-10T11:30:20Z</dcterms:created>
  <dcterms:modified xsi:type="dcterms:W3CDTF">2026-10-10T11:30:20Z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