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Senegal</w:t>
      </w:r>
      <w:r>
        <w:t xml:space="preserve"> </w:t>
      </w:r>
      <w:r>
        <w:t xml:space="preserve">Dakar</w:t>
      </w:r>
    </w:p>
    <w:bookmarkStart w:id="32" w:name="purchase-order"/>
    <w:p>
      <w:pPr>
        <w:pStyle w:val="Heading1"/>
      </w:pPr>
      <w:r>
        <w:t xml:space="preserve">PURCHASE ORDER</w:t>
      </w:r>
    </w:p>
    <w:p>
      <w:pPr>
        <w:pStyle w:val="FirstParagraph"/>
      </w:pPr>
      <w:r>
        <w:rPr>
          <w:bCs/>
          <w:b/>
        </w:rPr>
        <w:t xml:space="preserve">Professional Medical Services – Surgeon Engagement</w:t>
      </w:r>
    </w:p>
    <w:p>
      <w:pPr>
        <w:pStyle w:val="BodyText"/>
      </w:pPr>
      <w:r>
        <w:t xml:space="preserve">Issued for Execution in Senegal, Dakar</w:t>
      </w:r>
    </w:p>
    <w:p>
      <w:pPr>
        <w:pStyle w:val="BodyText"/>
      </w:pPr>
      <w:r>
        <w:rPr>
          <w:bCs/>
          <w:b/>
        </w:rPr>
        <w:t xml:space="preserve">Purchase Order No.:</w:t>
      </w:r>
      <w:r>
        <w:t xml:space="preserve"> </w:t>
      </w:r>
      <w:r>
        <w:t xml:space="preserve">PO-SEN-DKR-2025-04782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Confidential</w:t>
      </w:r>
    </w:p>
    <w:p>
      <w:pPr>
        <w:pStyle w:val="BodyText"/>
      </w:pPr>
      <w:r>
        <w:rPr>
          <w:bCs/>
          <w:b/>
        </w:rPr>
        <w:t xml:space="preserve">Department:</w:t>
      </w:r>
      <w:r>
        <w:t xml:space="preserve"> </w:t>
      </w:r>
      <w:r>
        <w:t xml:space="preserve">Medical Procurement &amp; Human Resources</w:t>
      </w:r>
    </w:p>
    <w:p>
      <w:pPr>
        <w:pStyle w:val="BodyText"/>
      </w:pPr>
      <w:r>
        <w:rPr>
          <w:bCs/>
          <w:b/>
        </w:rPr>
        <w:t xml:space="preserve">Region:</w:t>
      </w:r>
      <w:r>
        <w:t xml:space="preserve"> </w:t>
      </w:r>
      <w:r>
        <w:t xml:space="preserve">Senegal – Dakar</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Hôpital Général de Dakar – Procurement Division</w:t>
            </w:r>
          </w:p>
        </w:tc>
        <w:tc>
          <w:tcPr/>
          <w:p>
            <w:pPr>
              <w:pStyle w:val="Compact"/>
              <w:jc w:val="left"/>
            </w:pPr>
            <w:r>
              <w:t xml:space="preserve">Route de l'Aéroport, Dakar, Senegal</w:t>
            </w:r>
          </w:p>
        </w:tc>
        <w:tc>
          <w:tcPr/>
          <w:p>
            <w:pPr>
              <w:pStyle w:val="Compact"/>
              <w:jc w:val="left"/>
            </w:pPr>
            <w:r>
              <w:t xml:space="preserve">procurement@hg-dakar.sn / +221 33 864 2200</w:t>
            </w:r>
          </w:p>
        </w:tc>
      </w:tr>
      <w:tr>
        <w:tc>
          <w:tcPr/>
          <w:p>
            <w:pPr>
              <w:pStyle w:val="Compact"/>
              <w:jc w:val="left"/>
            </w:pPr>
            <w:r>
              <w:rPr>
                <w:bCs/>
                <w:b/>
              </w:rPr>
              <w:t xml:space="preserve">Supplier (Service Provider)</w:t>
            </w:r>
          </w:p>
        </w:tc>
        <w:tc>
          <w:tcPr/>
          <w:p>
            <w:pPr>
              <w:pStyle w:val="Compact"/>
              <w:jc w:val="left"/>
            </w:pPr>
            <w:r>
              <w:t xml:space="preserve">Dr. Amadou Diallo, MD, FACS – Board-Certified General &amp; Vascular Surgeon</w:t>
            </w:r>
          </w:p>
        </w:tc>
        <w:tc>
          <w:tcPr/>
          <w:p>
            <w:pPr>
              <w:pStyle w:val="Compact"/>
              <w:jc w:val="left"/>
            </w:pPr>
            <w:r>
              <w:t xml:space="preserve">Clinique Médicale du Plateau, Plateau, Dakar, Senegal</w:t>
            </w:r>
          </w:p>
        </w:tc>
        <w:tc>
          <w:tcPr/>
          <w:p>
            <w:pPr>
              <w:pStyle w:val="Compact"/>
              <w:jc w:val="left"/>
            </w:pPr>
            <w:r>
              <w:t xml:space="preserve">a.diallo@clinique-plateau.sn / +221 77 654 1188</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Hôpital Général de Dakar to formally engage the services of a qualified</w:t>
      </w:r>
      <w:r>
        <w:t xml:space="preserve"> </w:t>
      </w:r>
      <w:r>
        <w:rPr>
          <w:bCs/>
          <w:b/>
        </w:rPr>
        <w:t xml:space="preserve">Surgeon</w:t>
      </w:r>
      <w:r>
        <w:t xml:space="preserve"> </w:t>
      </w:r>
      <w:r>
        <w:t xml:space="preserve">for a defined period of surgical and clinical operations to be conducted within the facilities located in</w:t>
      </w:r>
      <w:r>
        <w:t xml:space="preserve"> </w:t>
      </w:r>
      <w:r>
        <w:rPr>
          <w:bCs/>
          <w:b/>
        </w:rPr>
        <w:t xml:space="preserve">Senegal, Dakar</w:t>
      </w:r>
      <w:r>
        <w:t xml:space="preserve">. The Purchase Order governs all terms, conditions, compensation structures, and operational expectations associated with the Surgeon's professional engagement. All services rendered under this Purchase Order shall be performed exclusively within the administrative boundaries of Dakar, Senegal, unless a written amendment to this Purchase Order is executed by both parties.</w:t>
      </w:r>
    </w:p>
    <w:p>
      <w:pPr>
        <w:pStyle w:val="BodyText"/>
      </w:pPr>
      <w:r>
        <w:t xml:space="preserve">The Surgeon engaged under this Purchase Order shall provide general surgical, vascular surgical, and emergency surgical services. The scope includes pre-operative patient assessments, intra-operative procedures, post-operative monitoring, and follow-up consultations. The Surgeon shall comply with all regulatory standards set forth by the Senegalese Ministry of Health and the Ordre des Médecins du Sénégal.</w:t>
      </w:r>
    </w:p>
    <w:bookmarkEnd w:id="21"/>
    <w:bookmarkStart w:id="22" w:name="line-items-services-and-compensation"/>
    <w:p>
      <w:pPr>
        <w:pStyle w:val="Heading2"/>
      </w:pPr>
      <w:r>
        <w:t xml:space="preserve">3.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General Surgical Procedures (Appendectomy, Cholecystectomy, Hernia Repair) – performed at Hôpital Général de Dakar, Senegal</w:t>
            </w:r>
          </w:p>
        </w:tc>
        <w:tc>
          <w:tcPr/>
          <w:p>
            <w:pPr>
              <w:pStyle w:val="Compact"/>
              <w:jc w:val="left"/>
            </w:pPr>
            <w:r>
              <w:t xml:space="preserve">Up to 40 procedures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Vascular Surgical Interventions (Peripheral Artery Bypass, Varicose Vein Stripping) – Dakar, Senegal</w:t>
            </w:r>
          </w:p>
        </w:tc>
        <w:tc>
          <w:tcPr/>
          <w:p>
            <w:pPr>
              <w:pStyle w:val="Compact"/>
              <w:jc w:val="left"/>
            </w:pPr>
            <w:r>
              <w:t xml:space="preserve">Up to 15 procedures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Emergency Surgical Call-Out (24/7 availability within Dakar, Senegal)</w:t>
            </w:r>
          </w:p>
        </w:tc>
        <w:tc>
          <w:tcPr/>
          <w:p>
            <w:pPr>
              <w:pStyle w:val="Compact"/>
              <w:jc w:val="left"/>
            </w:pPr>
            <w:r>
              <w:t xml:space="preserve">6 months (Jan–Jun 2026)</w:t>
            </w:r>
          </w:p>
        </w:tc>
        <w:tc>
          <w:tcPr/>
          <w:p>
            <w:pPr>
              <w:pStyle w:val="Compact"/>
              <w:jc w:val="left"/>
            </w:pPr>
            <w:r>
              <w:t xml:space="preserve">95,000/month</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Pre- and Post-Operative Patient Consultations – Surgeon-led, conducted in Dakar, Senegal</w:t>
            </w:r>
          </w:p>
        </w:tc>
        <w:tc>
          <w:tcPr/>
          <w:p>
            <w:pPr>
              <w:pStyle w:val="Compact"/>
              <w:jc w:val="left"/>
            </w:pPr>
            <w:r>
              <w:t xml:space="preserve">Up to 120 consultations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Surgical Training &amp; Mentorship of Resident Surgeons at Hôpital Général de Dakar</w:t>
            </w:r>
          </w:p>
        </w:tc>
        <w:tc>
          <w:tcPr/>
          <w:p>
            <w:pPr>
              <w:pStyle w:val="Compact"/>
              <w:jc w:val="left"/>
            </w:pPr>
            <w:r>
              <w:t xml:space="preserve">3 sessions/month × 6 months</w:t>
            </w:r>
          </w:p>
        </w:tc>
        <w:tc>
          <w:tcPr/>
          <w:p>
            <w:pPr>
              <w:pStyle w:val="Compact"/>
              <w:jc w:val="left"/>
            </w:pPr>
            <w:r>
              <w:t xml:space="preserve">150,000/session</w:t>
            </w:r>
          </w:p>
        </w:tc>
        <w:tc>
          <w:tcPr/>
          <w:p>
            <w:pPr>
              <w:pStyle w:val="Compact"/>
              <w:jc w:val="left"/>
            </w:pPr>
            <w:r>
              <w:t xml:space="preserve">2,700,000</w:t>
            </w:r>
          </w:p>
        </w:tc>
      </w:tr>
      <w:tr>
        <w:tc>
          <w:tcPr>
            <w:gridSpan w:val="4"/>
          </w:tcPr>
          <w:p>
            <w:pPr>
              <w:pStyle w:val="Compact"/>
              <w:jc w:val="left"/>
            </w:pPr>
            <w:r>
              <w:rPr>
                <w:bCs/>
                <w:b/>
              </w:rPr>
              <w:t xml:space="preserve">TOTAL CONTRACT VALUE (XOF)</w:t>
            </w:r>
          </w:p>
        </w:tc>
        <w:tc>
          <w:tcPr/>
          <w:p>
            <w:pPr>
              <w:pStyle w:val="Compact"/>
              <w:jc w:val="left"/>
            </w:pPr>
            <w:r>
              <w:rPr>
                <w:bCs/>
                <w:b/>
              </w:rPr>
              <w:t xml:space="preserve">18,470,000</w:t>
            </w:r>
          </w:p>
        </w:tc>
      </w:tr>
    </w:tbl>
    <w:bookmarkEnd w:id="22"/>
    <w:bookmarkStart w:id="29" w:name="terms-and-conditions"/>
    <w:p>
      <w:pPr>
        <w:pStyle w:val="Heading2"/>
      </w:pPr>
      <w:r>
        <w:t xml:space="preserve">4. Terms and Conditions</w:t>
      </w:r>
    </w:p>
    <w:bookmarkStart w:id="23" w:name="commencement-and-duration"/>
    <w:p>
      <w:pPr>
        <w:pStyle w:val="Heading3"/>
      </w:pPr>
      <w:r>
        <w:t xml:space="preserve">4.1 Commencement and Duration</w:t>
      </w:r>
    </w:p>
    <w:p>
      <w:pPr>
        <w:pStyle w:val="FirstParagraph"/>
      </w:pPr>
      <w:r>
        <w:t xml:space="preserve">The Surgeon's engagement under this Purchase Order shall commence on 1 July 2025 and shall remain in full force for a period of twelve (12) months, concluding on 30 June 2026. All surgical and clinical services shall be delivered at the Hôpital Général de Dakar facility in Senegal, Dakar, or at such other approved medical facility within Dakar as mutually agreed in writing.</w:t>
      </w:r>
    </w:p>
    <w:bookmarkEnd w:id="23"/>
    <w:bookmarkStart w:id="24" w:name="payment-terms"/>
    <w:p>
      <w:pPr>
        <w:pStyle w:val="Heading3"/>
      </w:pPr>
      <w:r>
        <w:t xml:space="preserve">4.2 Payment Terms</w:t>
      </w:r>
    </w:p>
    <w:p>
      <w:pPr>
        <w:pStyle w:val="FirstParagraph"/>
      </w:pPr>
      <w:r>
        <w:t xml:space="preserve">Payment for services rendered under this Purchase Order shall be made in CFA Francs (XOF) via bank transfer to the Surgeon's designated account. Invoices shall be submitted on a monthly basis by the 5th of the following month. Payment shall be processed within thirty (30) calendar days of receipt of a valid invoice. Late payments shall accrue interest at a rate of 1.5% per month, in accordance with Senegalese commercial law.</w:t>
      </w:r>
    </w:p>
    <w:bookmarkEnd w:id="24"/>
    <w:bookmarkStart w:id="25" w:name="regulatory-compliance"/>
    <w:p>
      <w:pPr>
        <w:pStyle w:val="Heading3"/>
      </w:pPr>
      <w:r>
        <w:t xml:space="preserve">4.3 Regulatory Compliance</w:t>
      </w:r>
    </w:p>
    <w:p>
      <w:pPr>
        <w:pStyle w:val="FirstParagraph"/>
      </w:pPr>
      <w:r>
        <w:t xml:space="preserve">The Surgeon warrants that he holds a valid medical license issued by the Senegalese Ministry of Health, a current registration with the Ordre des Médecins du Sénégal, and appropriate malpractice insurance coverage with a minimum liability of 50,000,000 XOF. The Surgeon shall maintain all such credentials throughout the duration of this Purchase Order and shall notify the Purchaser in writing within forty-eight (48) hours of any change, suspension, or revocation of licensure.</w:t>
      </w:r>
    </w:p>
    <w:bookmarkEnd w:id="25"/>
    <w:bookmarkStart w:id="26" w:name="confidentiality-and-patient-data"/>
    <w:p>
      <w:pPr>
        <w:pStyle w:val="Heading3"/>
      </w:pPr>
      <w:r>
        <w:t xml:space="preserve">4.4 Confidentiality and Patient Data</w:t>
      </w:r>
    </w:p>
    <w:p>
      <w:pPr>
        <w:pStyle w:val="FirstParagraph"/>
      </w:pPr>
      <w:r>
        <w:t xml:space="preserve">The Surgeon shall adhere strictly to the data protection provisions of Senegalese law, including Law No. 2008-12 on Personal Data Protection. All patient records, surgical reports, and clinical documentation generated under this Purchase Order shall remain the property of Hôpital Général de Dakar and shall not be disclosed to any third party without written consent of the patient and the Purchaser.</w:t>
      </w:r>
    </w:p>
    <w:bookmarkEnd w:id="26"/>
    <w:bookmarkStart w:id="27" w:name="cancellation-and-termination"/>
    <w:p>
      <w:pPr>
        <w:pStyle w:val="Heading3"/>
      </w:pPr>
      <w:r>
        <w:t xml:space="preserve">4.5 Cancellation and Termination</w:t>
      </w:r>
    </w:p>
    <w:p>
      <w:pPr>
        <w:pStyle w:val="FirstParagraph"/>
      </w:pPr>
      <w:r>
        <w:t xml:space="preserve">Either party may terminate this Purchase Order with a written notice of sixty (60) days. In the event of termination, the Surgeon shall be compensated for all services rendered up to the effective date of termination. The Purchaser reserves the right to terminate this Purchase Order immediately in the event of gross professional negligence, violation of medical ethics, or failure to meet the quality standards established for surgical practice in Dakar, Senegal.</w:t>
      </w:r>
    </w:p>
    <w:bookmarkEnd w:id="27"/>
    <w:bookmarkStart w:id="28" w:name="governing-law-and-dispute-resolution"/>
    <w:p>
      <w:pPr>
        <w:pStyle w:val="Heading3"/>
      </w:pPr>
      <w:r>
        <w:t xml:space="preserve">4.6 Governing Law and Dispute Resolution</w:t>
      </w:r>
    </w:p>
    <w:p>
      <w:pPr>
        <w:pStyle w:val="FirstParagraph"/>
      </w:pPr>
      <w:r>
        <w:t xml:space="preserve">This Purchase Order shall be governed by and construed in accordance with the laws of the Republic of Senegal. Any dispute arising from or in connection with this Purchase Order shall be resolved through mediation in Dakar, Senegal, and, failing mediation, through the competent courts of Dakar, Senegal.</w:t>
      </w:r>
    </w:p>
    <w:bookmarkEnd w:id="28"/>
    <w:bookmarkEnd w:id="29"/>
    <w:bookmarkStart w:id="30" w:name="X7c74c05003b4675e87e1fbb96dc424d0721ffdd"/>
    <w:p>
      <w:pPr>
        <w:pStyle w:val="Heading2"/>
      </w:pPr>
      <w:r>
        <w:t xml:space="preserve">5. Special Provisions for Senegal, Dakar Operations</w:t>
      </w:r>
    </w:p>
    <w:p>
      <w:pPr>
        <w:pStyle w:val="FirstParagraph"/>
      </w:pPr>
      <w:r>
        <w:t xml:space="preserve">Given the specific operational context of</w:t>
      </w:r>
      <w:r>
        <w:t xml:space="preserve"> </w:t>
      </w:r>
      <w:r>
        <w:rPr>
          <w:bCs/>
          <w:b/>
        </w:rPr>
        <w:t xml:space="preserve">Senegal, Dakar</w:t>
      </w:r>
      <w:r>
        <w:t xml:space="preserve">, the following provisions apply: The Surgeon shall be available for emergency call-outs within a maximum response time of ninety (90) minutes from any point within the Dakar urban area. The Surgeon acknowledges the seasonal health patterns prevalent in Dakar, Senegal, including the heightened incidence of malaria-related surgical complications during the rainy season (June–October), and shall adjust scheduling and staffing accordingly. All surgical instruments, consumables, and pharmaceuticals required for procedures under this Purchase Order shall be sourced through the hospital's approved supply chain in Dakar, Senegal, to ensure compliance with local pharmaceutical regulations.</w:t>
      </w:r>
    </w:p>
    <w:bookmarkEnd w:id="30"/>
    <w:bookmarkStart w:id="31" w:name="acceptance-and-authorization"/>
    <w:p>
      <w:pPr>
        <w:pStyle w:val="Heading2"/>
      </w:pPr>
      <w:r>
        <w:t xml:space="preserve">6. Acceptance and Authorization</w:t>
      </w:r>
    </w:p>
    <w:p>
      <w:pPr>
        <w:pStyle w:val="FirstParagraph"/>
      </w:pPr>
      <w:r>
        <w:t xml:space="preserve">This Purchase Order constitutes a binding agreement upon signature by both parties. The Surgeon's acceptance of this Purchase Order signifies full understanding and agreement to all terms, conditions, and obligations outlined herein for the provision of surgical services in Senegal, Dakar.</w:t>
      </w:r>
    </w:p>
    <w:p>
      <w:pPr>
        <w:pStyle w:val="BodyText"/>
      </w:pPr>
      <w:r>
        <w:rPr>
          <w:bCs/>
          <w:b/>
        </w:rPr>
        <w:t xml:space="preserve">For the Purchaser:</w:t>
      </w:r>
    </w:p>
    <w:p>
      <w:pPr>
        <w:pStyle w:val="BodyText"/>
      </w:pPr>
      <w:r>
        <w:t xml:space="preserve">Hôpital Général de Dakar</w:t>
      </w:r>
    </w:p>
    <w:p>
      <w:pPr>
        <w:pStyle w:val="BodyText"/>
      </w:pPr>
      <w:r>
        <w:br/>
      </w:r>
      <w:r>
        <w:br/>
      </w:r>
    </w:p>
    <w:p>
      <w:pPr>
        <w:pStyle w:val="BodyText"/>
      </w:pPr>
      <w:r>
        <w:t xml:space="preserve">______________________________</w:t>
      </w:r>
    </w:p>
    <w:p>
      <w:pPr>
        <w:pStyle w:val="BodyText"/>
      </w:pPr>
      <w:r>
        <w:t xml:space="preserve">Dr. Fatou Ndiaye, MD</w:t>
      </w:r>
    </w:p>
    <w:p>
      <w:pPr>
        <w:pStyle w:val="BodyText"/>
      </w:pPr>
      <w:r>
        <w:t xml:space="preserve">Director of Medical Services</w:t>
      </w:r>
    </w:p>
    <w:p>
      <w:pPr>
        <w:pStyle w:val="BodyText"/>
      </w:pPr>
      <w:r>
        <w:t xml:space="preserve">Date: _______________</w:t>
      </w:r>
    </w:p>
    <w:p>
      <w:pPr>
        <w:pStyle w:val="BodyText"/>
      </w:pPr>
      <w:r>
        <w:rPr>
          <w:bCs/>
          <w:b/>
        </w:rPr>
        <w:t xml:space="preserve">For the Surgeon (Supplier):</w:t>
      </w:r>
    </w:p>
    <w:p>
      <w:pPr>
        <w:pStyle w:val="BodyText"/>
      </w:pPr>
      <w:r>
        <w:t xml:space="preserve">Dr. Amadou Diallo, MD, FACS</w:t>
      </w:r>
    </w:p>
    <w:p>
      <w:pPr>
        <w:pStyle w:val="BodyText"/>
      </w:pPr>
      <w:r>
        <w:br/>
      </w:r>
      <w:r>
        <w:br/>
      </w:r>
    </w:p>
    <w:p>
      <w:pPr>
        <w:pStyle w:val="BodyText"/>
      </w:pPr>
      <w:r>
        <w:t xml:space="preserve">______________________________</w:t>
      </w:r>
    </w:p>
    <w:p>
      <w:pPr>
        <w:pStyle w:val="BodyText"/>
      </w:pPr>
      <w:r>
        <w:t xml:space="preserve">Dr. Amadou Diallo</w:t>
      </w:r>
    </w:p>
    <w:p>
      <w:pPr>
        <w:pStyle w:val="BodyText"/>
      </w:pPr>
      <w:r>
        <w:t xml:space="preserve">Board-Certified Surgeon</w:t>
      </w:r>
    </w:p>
    <w:p>
      <w:pPr>
        <w:pStyle w:val="BodyText"/>
      </w:pPr>
      <w:r>
        <w:t xml:space="preserve">Date: _______________</w:t>
      </w:r>
    </w:p>
    <w:p>
      <w:pPr>
        <w:pStyle w:val="BodyText"/>
      </w:pPr>
      <w:r>
        <w:t xml:space="preserve">This Purchase Order (PO-SEN-DKR-2025-04782) is a controlled document. Unauthorized reproduction or distribution is prohibited. All references to "Surgeon" in this document refer to the qualified medical professional identified in Section 1. All services are to be performed within the jurisdiction of Dakar, Senegal. For inquiries regarding this Purchase Order, contact the Procurement Division at Hôpital Général de Dakar, Senegal.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Senegal Dakar</dc:title>
  <dc:creator/>
  <dc:language>en</dc:language>
  <cp:keywords/>
  <dcterms:created xsi:type="dcterms:W3CDTF">2026-10-10T06:40:57Z</dcterms:created>
  <dcterms:modified xsi:type="dcterms:W3CDTF">2026-10-10T06:40:57Z</dcterms:modified>
</cp:coreProperties>
</file>

<file path=docProps/custom.xml><?xml version="1.0" encoding="utf-8"?>
<Properties xmlns="http://schemas.openxmlformats.org/officeDocument/2006/custom-properties" xmlns:vt="http://schemas.openxmlformats.org/officeDocument/2006/docPropsVTypes"/>
</file>