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Document Type:</w:t>
      </w:r>
      <w:r>
        <w:t xml:space="preserve"> </w:t>
      </w:r>
      <w:r>
        <w:t xml:space="preserve">Purchase Order for Professional Medical Services</w:t>
      </w:r>
    </w:p>
    <w:p>
      <w:pPr>
        <w:pStyle w:val="BodyText"/>
      </w:pPr>
      <w:r>
        <w:rPr>
          <w:bCs/>
          <w:b/>
        </w:rPr>
        <w:t xml:space="preserve">Location of Service:</w:t>
      </w:r>
      <w:r>
        <w:t xml:space="preserve"> </w:t>
      </w:r>
      <w:r>
        <w:t xml:space="preserve">Turkey Ankara</w:t>
      </w:r>
    </w:p>
    <w:p>
      <w:pPr>
        <w:pStyle w:val="BodyText"/>
      </w:pPr>
      <w:r>
        <w:rPr>
          <w:bCs/>
          <w:b/>
        </w:rPr>
        <w:t xml:space="preserve">Date of Issue:</w:t>
      </w:r>
      <w:r>
        <w:t xml:space="preserve"> </w:t>
      </w:r>
      <w:r>
        <w:t xml:space="preserve">15 June 2025</w:t>
      </w:r>
    </w:p>
    <w:p>
      <w:pPr>
        <w:pStyle w:val="BodyText"/>
      </w:pPr>
      <w:r>
        <w:t xml:space="preserve">PO No: TR-ANK-2025-00487</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Ankara Metropolitan Health Services Directorate</w:t>
            </w:r>
          </w:p>
        </w:tc>
      </w:tr>
      <w:tr>
        <w:tc>
          <w:tcPr/>
          <w:p>
            <w:pPr>
              <w:pStyle w:val="Compact"/>
              <w:jc w:val="left"/>
            </w:pPr>
            <w:r>
              <w:t xml:space="preserve">Address</w:t>
            </w:r>
          </w:p>
        </w:tc>
        <w:tc>
          <w:tcPr/>
          <w:p>
            <w:pPr>
              <w:pStyle w:val="Compact"/>
              <w:jc w:val="left"/>
            </w:pPr>
            <w:r>
              <w:t xml:space="preserve">Kızılay Mahallesi, Atatürk Bulvarı No. 42, Çankaya, 06520 Ankara, Turkey</w:t>
            </w:r>
          </w:p>
        </w:tc>
      </w:tr>
      <w:tr>
        <w:tc>
          <w:tcPr/>
          <w:p>
            <w:pPr>
              <w:pStyle w:val="Compact"/>
              <w:jc w:val="left"/>
            </w:pPr>
            <w:r>
              <w:t xml:space="preserve">Contact Person</w:t>
            </w:r>
          </w:p>
        </w:tc>
        <w:tc>
          <w:tcPr/>
          <w:p>
            <w:pPr>
              <w:pStyle w:val="Compact"/>
              <w:jc w:val="left"/>
            </w:pPr>
            <w:r>
              <w:t xml:space="preserve">Dr. Elif Kaya, Procurement Manager</w:t>
            </w:r>
          </w:p>
        </w:tc>
      </w:tr>
      <w:tr>
        <w:tc>
          <w:tcPr/>
          <w:p>
            <w:pPr>
              <w:pStyle w:val="Compact"/>
              <w:jc w:val="left"/>
            </w:pPr>
            <w:r>
              <w:t xml:space="preserve">Email</w:t>
            </w:r>
          </w:p>
        </w:tc>
        <w:tc>
          <w:tcPr/>
          <w:p>
            <w:pPr>
              <w:pStyle w:val="Compact"/>
              <w:jc w:val="left"/>
            </w:pPr>
            <w:r>
              <w:t xml:space="preserve">procurement@ankarahs.gov.tr</w:t>
            </w:r>
          </w:p>
        </w:tc>
      </w:tr>
      <w:tr>
        <w:tc>
          <w:tcPr/>
          <w:p>
            <w:pPr>
              <w:pStyle w:val="Compact"/>
              <w:jc w:val="left"/>
            </w:pPr>
            <w:r>
              <w:t xml:space="preserve">Phone</w:t>
            </w:r>
          </w:p>
        </w:tc>
        <w:tc>
          <w:tcPr/>
          <w:p>
            <w:pPr>
              <w:pStyle w:val="Compact"/>
              <w:jc w:val="left"/>
            </w:pPr>
            <w:r>
              <w:t xml:space="preserve">+90 312 440 1234</w:t>
            </w:r>
          </w:p>
        </w:tc>
      </w:tr>
      <w:tr>
        <w:tc>
          <w:tcPr/>
          <w:p>
            <w:pPr>
              <w:pStyle w:val="Compact"/>
              <w:jc w:val="left"/>
            </w:pPr>
            <w:r>
              <w:t xml:space="preserve">Tax Identification No.</w:t>
            </w:r>
          </w:p>
        </w:tc>
        <w:tc>
          <w:tcPr/>
          <w:p>
            <w:pPr>
              <w:pStyle w:val="Compact"/>
              <w:jc w:val="left"/>
            </w:pPr>
            <w:r>
              <w:t xml:space="preserve">TR-1234567890</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Prof. Dr. Mehmet Yılmaz, Board-Certified General Surgeon</w:t>
            </w:r>
          </w:p>
        </w:tc>
      </w:tr>
      <w:tr>
        <w:tc>
          <w:tcPr/>
          <w:p>
            <w:pPr>
              <w:pStyle w:val="Compact"/>
              <w:jc w:val="left"/>
            </w:pPr>
            <w:r>
              <w:t xml:space="preserve">Specialization</w:t>
            </w:r>
          </w:p>
        </w:tc>
        <w:tc>
          <w:tcPr/>
          <w:p>
            <w:pPr>
              <w:pStyle w:val="Compact"/>
              <w:jc w:val="left"/>
            </w:pPr>
            <w:r>
              <w:t xml:space="preserve">General Surgery, Minimally Invasive Surgery, Laparoscopic Procedures</w:t>
            </w:r>
          </w:p>
        </w:tc>
      </w:tr>
      <w:tr>
        <w:tc>
          <w:tcPr/>
          <w:p>
            <w:pPr>
              <w:pStyle w:val="Compact"/>
              <w:jc w:val="left"/>
            </w:pPr>
            <w:r>
              <w:t xml:space="preserve">Practice Address</w:t>
            </w:r>
          </w:p>
        </w:tc>
        <w:tc>
          <w:tcPr/>
          <w:p>
            <w:pPr>
              <w:pStyle w:val="Compact"/>
              <w:jc w:val="left"/>
            </w:pPr>
            <w:r>
              <w:t xml:space="preserve">Medipol Ankara Medical Center, Bilkent Yolu, 06800 Ankara, Turkey</w:t>
            </w:r>
          </w:p>
        </w:tc>
      </w:tr>
      <w:tr>
        <w:tc>
          <w:tcPr/>
          <w:p>
            <w:pPr>
              <w:pStyle w:val="Compact"/>
              <w:jc w:val="left"/>
            </w:pPr>
            <w:r>
              <w:t xml:space="preserve">Medical License No.</w:t>
            </w:r>
          </w:p>
        </w:tc>
        <w:tc>
          <w:tcPr/>
          <w:p>
            <w:pPr>
              <w:pStyle w:val="Compact"/>
              <w:jc w:val="left"/>
            </w:pPr>
            <w:r>
              <w:t xml:space="preserve">TR-SRG-2019-00342 (Issued by the Ministry of Health, Republic of Turkey)</w:t>
            </w:r>
          </w:p>
        </w:tc>
      </w:tr>
      <w:tr>
        <w:tc>
          <w:tcPr/>
          <w:p>
            <w:pPr>
              <w:pStyle w:val="Compact"/>
              <w:jc w:val="left"/>
            </w:pPr>
            <w:r>
              <w:t xml:space="preserve">Contact Person</w:t>
            </w:r>
          </w:p>
        </w:tc>
        <w:tc>
          <w:tcPr/>
          <w:p>
            <w:pPr>
              <w:pStyle w:val="Compact"/>
              <w:jc w:val="left"/>
            </w:pPr>
            <w:r>
              <w:t xml:space="preserve">Prof. Dr. Mehmet Yılmaz</w:t>
            </w:r>
          </w:p>
        </w:tc>
      </w:tr>
      <w:tr>
        <w:tc>
          <w:tcPr/>
          <w:p>
            <w:pPr>
              <w:pStyle w:val="Compact"/>
              <w:jc w:val="left"/>
            </w:pPr>
            <w:r>
              <w:t xml:space="preserve">Email</w:t>
            </w:r>
          </w:p>
        </w:tc>
        <w:tc>
          <w:tcPr/>
          <w:p>
            <w:pPr>
              <w:pStyle w:val="Compact"/>
              <w:jc w:val="left"/>
            </w:pPr>
            <w:r>
              <w:t xml:space="preserve">m.yilmaz@medipolankara.com.tr</w:t>
            </w:r>
          </w:p>
        </w:tc>
      </w:tr>
      <w:tr>
        <w:tc>
          <w:tcPr/>
          <w:p>
            <w:pPr>
              <w:pStyle w:val="Compact"/>
              <w:jc w:val="left"/>
            </w:pPr>
            <w:r>
              <w:t xml:space="preserve">Phone</w:t>
            </w:r>
          </w:p>
        </w:tc>
        <w:tc>
          <w:tcPr/>
          <w:p>
            <w:pPr>
              <w:pStyle w:val="Compact"/>
              <w:jc w:val="left"/>
            </w:pPr>
            <w:r>
              <w:t xml:space="preserve">+90 312 555 6789</w:t>
            </w:r>
          </w:p>
        </w:tc>
      </w:tr>
      <w:tr>
        <w:tc>
          <w:tcPr/>
          <w:p>
            <w:pPr>
              <w:pStyle w:val="Compact"/>
              <w:jc w:val="left"/>
            </w:pPr>
            <w:r>
              <w:t xml:space="preserve">Tax Identification No.</w:t>
            </w:r>
          </w:p>
        </w:tc>
        <w:tc>
          <w:tcPr/>
          <w:p>
            <w:pPr>
              <w:pStyle w:val="Compact"/>
              <w:jc w:val="left"/>
            </w:pPr>
            <w:r>
              <w:t xml:space="preserve">TR-9876543210</w:t>
            </w:r>
          </w:p>
        </w:tc>
      </w:tr>
    </w:tbl>
    <w:bookmarkEnd w:id="22"/>
    <w:bookmarkStart w:id="23" w:name="scope-of-purchase-order"/>
    <w:p>
      <w:pPr>
        <w:pStyle w:val="Heading2"/>
      </w:pPr>
      <w:r>
        <w:t xml:space="preserve">3. Scope of Purchase Order</w:t>
      </w:r>
    </w:p>
    <w:p>
      <w:pPr>
        <w:pStyle w:val="FirstParagraph"/>
      </w:pPr>
      <w:r>
        <w:t xml:space="preserve">This Purchase Order is issued by the Ankara Metropolitan Health Services Directorate to formally procure the professional surgical services of Prof. Dr. Mehmet Yılmaz, a licensed and board-certified</w:t>
      </w:r>
      <w:r>
        <w:t xml:space="preserve"> </w:t>
      </w:r>
      <w:r>
        <w:t xml:space="preserve">Surgeon</w:t>
      </w:r>
      <w:r>
        <w:t xml:space="preserve">, for the provision of elective and emergency surgical procedures at the Medipol Ankara Medical Center located in</w:t>
      </w:r>
      <w:r>
        <w:t xml:space="preserve"> </w:t>
      </w:r>
      <w:r>
        <w:t xml:space="preserve">Turkey Ankara</w:t>
      </w:r>
      <w:r>
        <w:t xml:space="preserve">. This Purchase Order governs all terms, conditions, compensation, and operational requirements associated with the engagement of the Surgeon for a period of twelve (12) months commencing from the date of acceptance.</w:t>
      </w:r>
    </w:p>
    <w:p>
      <w:pPr>
        <w:pStyle w:val="BodyText"/>
      </w:pPr>
      <w:r>
        <w:t xml:space="preserve">The Surgeon shall perform all surgical duties in strict compliance with the regulations set forth by the Ministry of Health of the Republic of Turkey, the Ankara Provincial Health Directorate, and the ethical standards established by the Turkish Medical Association (Türk Tabipleri Birliği). All procedures conducted under this Purchase Order shall take place within the licensed surgical facilities in Turkey Ankara and shall adhere to the highest standards of patient safety and clinical excellence.</w:t>
      </w:r>
    </w:p>
    <w:bookmarkEnd w:id="23"/>
    <w:bookmarkStart w:id="24" w:name="line-items-and-compensation"/>
    <w:p>
      <w:pPr>
        <w:pStyle w:val="Heading2"/>
      </w:pPr>
      <w:r>
        <w:t xml:space="preserve">4. Line Items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Monthly surgical consultation and on-call availability at Medipol Ankara Medical Center, Turkey Ankara</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Elective laparoscopic surgical procedures (per procedure, including pre-operative assessment and 48-hour post-operative follow-up)</w:t>
            </w:r>
          </w:p>
        </w:tc>
        <w:tc>
          <w:tcPr/>
          <w:p>
            <w:pPr>
              <w:pStyle w:val="Compact"/>
              <w:jc w:val="left"/>
            </w:pPr>
            <w:r>
              <w:t xml:space="preserve">Up to 60 procedures</w:t>
            </w:r>
          </w:p>
        </w:tc>
        <w:tc>
          <w:tcPr/>
          <w:p>
            <w:pPr>
              <w:pStyle w:val="Compact"/>
              <w:jc w:val="left"/>
            </w:pPr>
            <w:r>
              <w:t xml:space="preserve">45,000.00</w:t>
            </w:r>
          </w:p>
        </w:tc>
        <w:tc>
          <w:tcPr/>
          <w:p>
            <w:pPr>
              <w:pStyle w:val="Compact"/>
              <w:jc w:val="left"/>
            </w:pPr>
            <w:r>
              <w:t xml:space="preserve">2,700,000.00</w:t>
            </w:r>
          </w:p>
        </w:tc>
      </w:tr>
      <w:tr>
        <w:tc>
          <w:tcPr/>
          <w:p>
            <w:pPr>
              <w:pStyle w:val="Compact"/>
              <w:jc w:val="left"/>
            </w:pPr>
            <w:r>
              <w:t xml:space="preserve">03</w:t>
            </w:r>
          </w:p>
        </w:tc>
        <w:tc>
          <w:tcPr/>
          <w:p>
            <w:pPr>
              <w:pStyle w:val="Compact"/>
              <w:jc w:val="left"/>
            </w:pPr>
            <w:r>
              <w:t xml:space="preserve">Emergency surgical intervention (per procedure, 24/7 availability within Turkey Ankara metropolitan area)</w:t>
            </w:r>
          </w:p>
        </w:tc>
        <w:tc>
          <w:tcPr/>
          <w:p>
            <w:pPr>
              <w:pStyle w:val="Compact"/>
              <w:jc w:val="left"/>
            </w:pPr>
            <w:r>
              <w:t xml:space="preserve">Up to 20 procedures</w:t>
            </w:r>
          </w:p>
        </w:tc>
        <w:tc>
          <w:tcPr/>
          <w:p>
            <w:pPr>
              <w:pStyle w:val="Compact"/>
              <w:jc w:val="left"/>
            </w:pPr>
            <w:r>
              <w:t xml:space="preserve">65,000.00</w:t>
            </w:r>
          </w:p>
        </w:tc>
        <w:tc>
          <w:tcPr/>
          <w:p>
            <w:pPr>
              <w:pStyle w:val="Compact"/>
              <w:jc w:val="left"/>
            </w:pPr>
            <w:r>
              <w:t xml:space="preserve">1,300,000.00</w:t>
            </w:r>
          </w:p>
        </w:tc>
      </w:tr>
      <w:tr>
        <w:tc>
          <w:tcPr/>
          <w:p>
            <w:pPr>
              <w:pStyle w:val="Compact"/>
              <w:jc w:val="left"/>
            </w:pPr>
            <w:r>
              <w:t xml:space="preserve">04</w:t>
            </w:r>
          </w:p>
        </w:tc>
        <w:tc>
          <w:tcPr/>
          <w:p>
            <w:pPr>
              <w:pStyle w:val="Compact"/>
              <w:jc w:val="left"/>
            </w:pPr>
            <w:r>
              <w:t xml:space="preserve">Surgical training and mentorship sessions for resident surgeons at Ankara University Medical Faculty</w:t>
            </w:r>
          </w:p>
        </w:tc>
        <w:tc>
          <w:tcPr/>
          <w:p>
            <w:pPr>
              <w:pStyle w:val="Compact"/>
              <w:jc w:val="left"/>
            </w:pPr>
            <w:r>
              <w:t xml:space="preserve">24 sessions (2 per month)</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05</w:t>
            </w:r>
          </w:p>
        </w:tc>
        <w:tc>
          <w:tcPr/>
          <w:p>
            <w:pPr>
              <w:pStyle w:val="Compact"/>
              <w:jc w:val="left"/>
            </w:pPr>
            <w:r>
              <w:t xml:space="preserve">Provision and maintenance of specialized surgical instruments and equipment for the operating theater in Turkey Ankara</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gridSpan w:val="4"/>
          </w:tcPr>
          <w:p>
            <w:pPr>
              <w:pStyle w:val="Compact"/>
              <w:jc w:val="left"/>
            </w:pPr>
            <w:r>
              <w:t xml:space="preserve">TOTAL PURCHASE ORDER VALUE</w:t>
            </w:r>
          </w:p>
        </w:tc>
        <w:tc>
          <w:tcPr/>
          <w:p>
            <w:pPr>
              <w:pStyle w:val="Compact"/>
              <w:jc w:val="left"/>
            </w:pPr>
            <w:r>
              <w:t xml:space="preserve">6,928,000.00 TRY</w:t>
            </w:r>
          </w:p>
        </w:tc>
      </w:tr>
    </w:tbl>
    <w:p>
      <w:pPr>
        <w:pStyle w:val="BodyText"/>
      </w:pPr>
      <w:r>
        <w:t xml:space="preserve">All amounts stated in this Purchase Order are denominated in Turkish Lira (TRY) and are inclusive of applicable Value Added Tax (VAT) at the prevailing rate of 20% as mandated by the Republic of Turkey tax authorities. No additional charges shall be incurred beyond the total Purchase Order value unless a formal amendment is executed in writing by both parties.</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 and Validity:</w:t>
      </w:r>
      <w:r>
        <w:t xml:space="preserve"> </w:t>
      </w:r>
      <w:r>
        <w:t xml:space="preserve">This Purchase Order shall become effective upon written acceptance by the Surgeon within ten (10) business days of the date of issue. Failure to accept within this period shall render this Purchase Order null and void.</w:t>
      </w:r>
    </w:p>
    <w:p>
      <w:pPr>
        <w:numPr>
          <w:ilvl w:val="0"/>
          <w:numId w:val="1001"/>
        </w:numPr>
        <w:pStyle w:val="Compact"/>
      </w:pPr>
      <w:r>
        <w:rPr>
          <w:bCs/>
          <w:b/>
        </w:rPr>
        <w:t xml:space="preserve">Service Location:</w:t>
      </w:r>
      <w:r>
        <w:t xml:space="preserve"> </w:t>
      </w:r>
      <w:r>
        <w:t xml:space="preserve">All surgical services, consultations, and training sessions referenced in this Purchase Order shall be conducted exclusively at the Medipol Ankara Medical Center or other approved facilities within the municipality of Turkey Ankara, unless otherwise agreed in writing.</w:t>
      </w:r>
    </w:p>
    <w:p>
      <w:pPr>
        <w:numPr>
          <w:ilvl w:val="0"/>
          <w:numId w:val="1001"/>
        </w:numPr>
        <w:pStyle w:val="Compact"/>
      </w:pPr>
      <w:r>
        <w:rPr>
          <w:bCs/>
          <w:b/>
        </w:rPr>
        <w:t xml:space="preserve">Professional Standards:</w:t>
      </w:r>
      <w:r>
        <w:t xml:space="preserve"> </w:t>
      </w:r>
      <w:r>
        <w:t xml:space="preserve">The Surgeon shall maintain all necessary medical licenses, malpractice insurance (minimum coverage of 5,000,000 TRY), and continuing medical education credits as required by the Turkish Ministry of Health throughout the duration of this Purchase Order.</w:t>
      </w:r>
    </w:p>
    <w:p>
      <w:pPr>
        <w:numPr>
          <w:ilvl w:val="0"/>
          <w:numId w:val="1001"/>
        </w:numPr>
        <w:pStyle w:val="Compact"/>
      </w:pPr>
      <w:r>
        <w:rPr>
          <w:bCs/>
          <w:b/>
        </w:rPr>
        <w:t xml:space="preserve">Payment Terms:</w:t>
      </w:r>
      <w:r>
        <w:t xml:space="preserve"> </w:t>
      </w:r>
      <w:r>
        <w:t xml:space="preserve">Payment shall be made via bank transfer to the account designated by the Surgeon within thirty (30) calendar days of receipt of a valid invoice. Invoices must reference this Purchase Order number (TR-ANK-2025-00487) for processing.</w:t>
      </w:r>
    </w:p>
    <w:p>
      <w:pPr>
        <w:numPr>
          <w:ilvl w:val="0"/>
          <w:numId w:val="1001"/>
        </w:numPr>
        <w:pStyle w:val="Compact"/>
      </w:pPr>
      <w:r>
        <w:rPr>
          <w:bCs/>
          <w:b/>
        </w:rPr>
        <w:t xml:space="preserve">Confidentiality:</w:t>
      </w:r>
      <w:r>
        <w:t xml:space="preserve"> </w:t>
      </w:r>
      <w:r>
        <w:t xml:space="preserve">The Surgeon shall maintain strict confidentiality regarding all patient records, medical data, and proprietary information encountered during the performance of duties under this Purchase Order, in accordance with the Turkish Personal Data Protection Law (KVKK, Law No. 6698).</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gross professional misconduct, violation of medical ethics, or loss of medical licensure, the Purchasing Entity reserves the right to terminate this Purchase Order immediately without prior notice.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Ankara, Turkey. If mediation fails, disputes shall be submitted to the competent courts of Ankara, Turkey, and governed by the laws of the Republic of Turkey.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medical facilities in Turkey Ankara.</w:t>
      </w:r>
    </w:p>
    <w:bookmarkEnd w:id="25"/>
    <w:bookmarkStart w:id="26" w:name="delivery-and-performance-schedule"/>
    <w:p>
      <w:pPr>
        <w:pStyle w:val="Heading2"/>
      </w:pPr>
      <w:r>
        <w:t xml:space="preserve">6. Delivery and Performance Schedule</w:t>
      </w:r>
    </w:p>
    <w:p>
      <w:pPr>
        <w:pStyle w:val="FirstParagraph"/>
      </w:pPr>
      <w:r>
        <w:t xml:space="preserve">The Surgeon shall commence all services under this Purchase Order no later than 1 July 2025. The monthly on-call schedule, elective surgery calendar, and training session dates shall be coordinated between the Surgeon and the Ankara Metropolitan Health Services Directorate no less than fourteen (14) days in advance. All performance milestones shall be documented and reported monthly to the Procurement Manager in Turkey Ankara.</w:t>
      </w:r>
    </w:p>
    <w:bookmarkEnd w:id="26"/>
    <w:bookmarkStart w:id="27" w:name="authorization-and-signatures"/>
    <w:p>
      <w:pPr>
        <w:pStyle w:val="Heading2"/>
      </w:pPr>
      <w:r>
        <w:t xml:space="preserve">7.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Purchase Order for the procurement of Surgeon services in Turkey Ankara.</w:t>
      </w:r>
    </w:p>
    <w:bookmarkEnd w:id="27"/>
    <w:p>
      <w:pPr>
        <w:pStyle w:val="BodyText"/>
      </w:pPr>
      <w:r>
        <w:rPr>
          <w:bCs/>
          <w:b/>
        </w:rPr>
        <w:t xml:space="preserve">For the Purchasing Entity:</w:t>
      </w:r>
    </w:p>
    <w:p>
      <w:pPr>
        <w:pStyle w:val="BodyText"/>
      </w:pPr>
      <w:r>
        <w:t xml:space="preserve">Dr. Elif Kaya</w:t>
      </w:r>
    </w:p>
    <w:p>
      <w:pPr>
        <w:pStyle w:val="BodyText"/>
      </w:pPr>
      <w:r>
        <w:t xml:space="preserve">Procurement Manager</w:t>
      </w:r>
    </w:p>
    <w:p>
      <w:pPr>
        <w:pStyle w:val="BodyText"/>
      </w:pPr>
      <w:r>
        <w:t xml:space="preserve">Ankara Metropolitan Health Services Directorate</w:t>
      </w:r>
    </w:p>
    <w:p>
      <w:pPr>
        <w:pStyle w:val="BodyText"/>
      </w:pPr>
      <w:r>
        <w:t xml:space="preserve">Date: _______________</w:t>
      </w:r>
    </w:p>
    <w:p>
      <w:pPr>
        <w:pStyle w:val="BodyText"/>
      </w:pPr>
      <w:r>
        <w:t xml:space="preserve">Signature: _______________</w:t>
      </w:r>
    </w:p>
    <w:p>
      <w:pPr>
        <w:pStyle w:val="BodyText"/>
      </w:pPr>
      <w:r>
        <w:rPr>
          <w:bCs/>
          <w:b/>
        </w:rPr>
        <w:t xml:space="preserve">For the Service Provider (Surgeon):</w:t>
      </w:r>
    </w:p>
    <w:p>
      <w:pPr>
        <w:pStyle w:val="BodyText"/>
      </w:pPr>
      <w:r>
        <w:t xml:space="preserve">Prof. Dr. Mehmet Yılmaz</w:t>
      </w:r>
    </w:p>
    <w:p>
      <w:pPr>
        <w:pStyle w:val="BodyText"/>
      </w:pPr>
      <w:r>
        <w:t xml:space="preserve">Board-Certified General Surgeon</w:t>
      </w:r>
    </w:p>
    <w:p>
      <w:pPr>
        <w:pStyle w:val="BodyText"/>
      </w:pPr>
      <w:r>
        <w:t xml:space="preserve">Medipol Ankara Medical Center, Turkey Ankara</w:t>
      </w:r>
    </w:p>
    <w:p>
      <w:pPr>
        <w:pStyle w:val="BodyText"/>
      </w:pPr>
      <w:r>
        <w:t xml:space="preserve">Date: _______________</w:t>
      </w:r>
    </w:p>
    <w:p>
      <w:pPr>
        <w:pStyle w:val="BodyText"/>
      </w:pPr>
      <w:r>
        <w:t xml:space="preserve">Signature: _______________</w:t>
      </w:r>
    </w:p>
    <w:p>
      <w:pPr>
        <w:pStyle w:val="BodyText"/>
      </w:pPr>
      <w:r>
        <w:t xml:space="preserve">Purchase Order No: TR-ANK-2025-00487 | Issued in Turkey Ankara | This document is valid for 30 days from the date of issue.</w:t>
      </w:r>
    </w:p>
    <w:p>
      <w:pPr>
        <w:pStyle w:val="BodyText"/>
      </w:pPr>
      <w:r>
        <w:t xml:space="preserve">Page 1 of 1 | Ankara Metropolitan Health Services Directorate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Turkey Ankara</dc:title>
  <dc:creator/>
  <dc:language>en</dc:language>
  <cp:keywords/>
  <dcterms:created xsi:type="dcterms:W3CDTF">2026-10-10T06:39:14Z</dcterms:created>
  <dcterms:modified xsi:type="dcterms:W3CDTF">2026-10-10T06:39:14Z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